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14C0A" w14:textId="78A6889C" w:rsidR="006573E5" w:rsidRPr="00FF30D3" w:rsidRDefault="006573E5" w:rsidP="006573E5">
      <w:pPr>
        <w:widowControl w:val="0"/>
        <w:tabs>
          <w:tab w:val="right" w:pos="9639"/>
        </w:tabs>
        <w:spacing w:after="0"/>
        <w:rPr>
          <w:rFonts w:ascii="Arial" w:eastAsiaTheme="minorEastAsia" w:hAnsi="Arial"/>
          <w:b/>
          <w:bCs/>
          <w:i/>
          <w:sz w:val="24"/>
          <w:szCs w:val="24"/>
        </w:rPr>
      </w:pPr>
      <w:r w:rsidRPr="00E12FD7">
        <w:rPr>
          <w:rFonts w:ascii="Arial" w:eastAsia="Times New Roman" w:hAnsi="Arial"/>
          <w:b/>
          <w:bCs/>
          <w:sz w:val="24"/>
          <w:szCs w:val="24"/>
        </w:rPr>
        <w:t>3GPP TSG-RAN2 Meeting #</w:t>
      </w:r>
      <w:r>
        <w:rPr>
          <w:rFonts w:ascii="Arial" w:eastAsia="Times New Roman" w:hAnsi="Arial"/>
          <w:b/>
          <w:bCs/>
          <w:sz w:val="24"/>
          <w:szCs w:val="24"/>
        </w:rPr>
        <w:t>12</w:t>
      </w:r>
      <w:r w:rsidR="006C1BC6">
        <w:rPr>
          <w:rFonts w:ascii="Arial" w:eastAsia="Times New Roman" w:hAnsi="Arial"/>
          <w:b/>
          <w:bCs/>
          <w:sz w:val="24"/>
          <w:szCs w:val="24"/>
        </w:rPr>
        <w:t>9</w:t>
      </w:r>
      <w:r w:rsidRPr="00341812">
        <w:rPr>
          <w:rFonts w:ascii="Arial" w:eastAsia="Times New Roman" w:hAnsi="Arial"/>
          <w:b/>
          <w:bCs/>
          <w:sz w:val="24"/>
          <w:szCs w:val="24"/>
        </w:rPr>
        <w:tab/>
      </w:r>
      <w:r w:rsidR="00B02670" w:rsidRPr="00B02670">
        <w:rPr>
          <w:rFonts w:ascii="Arial" w:eastAsiaTheme="minorEastAsia" w:hAnsi="Arial"/>
          <w:b/>
          <w:bCs/>
          <w:sz w:val="24"/>
          <w:szCs w:val="24"/>
        </w:rPr>
        <w:t>R2-2501130</w:t>
      </w:r>
    </w:p>
    <w:p w14:paraId="65CF14B7" w14:textId="4142E4E2" w:rsidR="006573E5" w:rsidRPr="00341812" w:rsidRDefault="00715372" w:rsidP="006573E5">
      <w:pPr>
        <w:widowControl w:val="0"/>
        <w:tabs>
          <w:tab w:val="right" w:pos="9639"/>
        </w:tabs>
        <w:spacing w:after="0"/>
        <w:rPr>
          <w:rFonts w:ascii="Arial" w:eastAsia="Times New Roman" w:hAnsi="Arial"/>
          <w:b/>
          <w:bCs/>
          <w:sz w:val="24"/>
          <w:szCs w:val="24"/>
        </w:rPr>
      </w:pPr>
      <w:r w:rsidRPr="00F8159E">
        <w:rPr>
          <w:rFonts w:ascii="Arial" w:hAnsi="Arial"/>
          <w:b/>
          <w:sz w:val="24"/>
        </w:rPr>
        <w:t>Athens</w:t>
      </w:r>
      <w:r w:rsidR="006573E5" w:rsidRPr="00093BEF">
        <w:rPr>
          <w:rFonts w:ascii="Arial" w:hAnsi="Arial"/>
          <w:b/>
          <w:sz w:val="24"/>
        </w:rPr>
        <w:t xml:space="preserve">, </w:t>
      </w:r>
      <w:r w:rsidR="001D7EA5" w:rsidRPr="000111EB">
        <w:rPr>
          <w:rFonts w:ascii="Arial" w:hAnsi="Arial"/>
          <w:b/>
          <w:sz w:val="24"/>
        </w:rPr>
        <w:t>Greece</w:t>
      </w:r>
      <w:r w:rsidR="006573E5" w:rsidRPr="00093BEF">
        <w:rPr>
          <w:rFonts w:ascii="Arial" w:hAnsi="Arial"/>
          <w:b/>
          <w:sz w:val="24"/>
        </w:rPr>
        <w:t xml:space="preserve">, </w:t>
      </w:r>
      <w:r w:rsidR="001368ED">
        <w:rPr>
          <w:rFonts w:ascii="Arial" w:hAnsi="Arial"/>
          <w:b/>
          <w:sz w:val="24"/>
        </w:rPr>
        <w:t>Feb. 17</w:t>
      </w:r>
      <w:r w:rsidR="001368ED" w:rsidRPr="000111EB">
        <w:rPr>
          <w:rFonts w:ascii="Arial" w:hAnsi="Arial"/>
          <w:b/>
          <w:sz w:val="24"/>
          <w:vertAlign w:val="superscript"/>
        </w:rPr>
        <w:t>th</w:t>
      </w:r>
      <w:r w:rsidR="001368ED">
        <w:rPr>
          <w:rFonts w:ascii="Arial" w:hAnsi="Arial"/>
          <w:b/>
          <w:sz w:val="24"/>
        </w:rPr>
        <w:t xml:space="preserve"> - 21</w:t>
      </w:r>
      <w:r w:rsidR="001368ED" w:rsidRPr="000111EB">
        <w:rPr>
          <w:rFonts w:ascii="Arial" w:hAnsi="Arial"/>
          <w:b/>
          <w:sz w:val="24"/>
          <w:vertAlign w:val="superscript"/>
        </w:rPr>
        <w:t>st</w:t>
      </w:r>
      <w:r w:rsidR="001368ED">
        <w:rPr>
          <w:rFonts w:ascii="Arial" w:hAnsi="Arial"/>
          <w:b/>
          <w:sz w:val="24"/>
        </w:rPr>
        <w:t>, 2025</w:t>
      </w:r>
      <w:r w:rsidR="006573E5" w:rsidRPr="00341812">
        <w:rPr>
          <w:rFonts w:ascii="Arial" w:hAnsi="Arial"/>
          <w:b/>
          <w:sz w:val="24"/>
          <w:szCs w:val="24"/>
        </w:rPr>
        <w:tab/>
      </w:r>
    </w:p>
    <w:p w14:paraId="545A9EB3" w14:textId="77777777" w:rsidR="006573E5" w:rsidRPr="00341812" w:rsidRDefault="006573E5" w:rsidP="006573E5">
      <w:pPr>
        <w:widowControl w:val="0"/>
        <w:spacing w:after="0"/>
        <w:rPr>
          <w:rFonts w:ascii="Arial" w:eastAsia="Times New Roman" w:hAnsi="Arial"/>
          <w:b/>
          <w:bCs/>
          <w:sz w:val="24"/>
        </w:rPr>
      </w:pPr>
    </w:p>
    <w:p w14:paraId="33871A49" w14:textId="77777777" w:rsidR="006573E5" w:rsidRPr="00894520" w:rsidRDefault="006573E5" w:rsidP="006573E5">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Pr>
          <w:rFonts w:ascii="Arial" w:eastAsia="MS Mincho" w:hAnsi="Arial" w:cs="Arial"/>
          <w:b/>
          <w:bCs/>
          <w:sz w:val="24"/>
          <w:lang w:eastAsia="en-US"/>
        </w:rPr>
        <w:t>8.11.3</w:t>
      </w:r>
    </w:p>
    <w:p w14:paraId="61083384" w14:textId="77777777" w:rsidR="006573E5" w:rsidRPr="00341812" w:rsidRDefault="006573E5" w:rsidP="006573E5">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Pr="00383F56">
        <w:rPr>
          <w:rFonts w:ascii="Arial" w:eastAsia="Times New Roman" w:hAnsi="Arial" w:cs="Arial"/>
          <w:b/>
          <w:bCs/>
          <w:sz w:val="24"/>
          <w:lang w:eastAsia="en-US"/>
        </w:rPr>
        <w:t>Qualcomm Incorporated</w:t>
      </w:r>
    </w:p>
    <w:p w14:paraId="12AD365B" w14:textId="77777777" w:rsidR="006573E5" w:rsidRPr="006B626B" w:rsidRDefault="006573E5" w:rsidP="006573E5">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Pr>
          <w:rFonts w:ascii="Arial" w:eastAsia="Times New Roman" w:hAnsi="Arial" w:cs="Arial"/>
          <w:b/>
          <w:bCs/>
          <w:sz w:val="24"/>
          <w:lang w:eastAsia="en-US"/>
        </w:rPr>
        <w:t xml:space="preserve">Other aspects of SBFD </w:t>
      </w:r>
    </w:p>
    <w:p w14:paraId="1A0B0E03" w14:textId="77777777" w:rsidR="006573E5" w:rsidRPr="00341812" w:rsidRDefault="006573E5" w:rsidP="006573E5">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Pr="009B18A9">
        <w:rPr>
          <w:rFonts w:ascii="Arial" w:eastAsia="Times New Roman" w:hAnsi="Arial" w:cs="Arial"/>
          <w:b/>
          <w:bCs/>
          <w:sz w:val="24"/>
          <w:lang w:eastAsia="en-US"/>
        </w:rPr>
        <w:t>NR_duplex_evo</w:t>
      </w:r>
      <w:proofErr w:type="spellEnd"/>
      <w:r w:rsidRPr="009B18A9">
        <w:rPr>
          <w:rFonts w:ascii="Arial" w:eastAsia="Times New Roman" w:hAnsi="Arial" w:cs="Arial"/>
          <w:b/>
          <w:bCs/>
          <w:sz w:val="24"/>
          <w:lang w:eastAsia="en-US"/>
        </w:rPr>
        <w:t>-Core</w:t>
      </w:r>
      <w:r w:rsidRPr="00030EE4">
        <w:rPr>
          <w:rFonts w:ascii="Arial" w:eastAsia="Times New Roman" w:hAnsi="Arial" w:cs="Arial"/>
          <w:b/>
          <w:bCs/>
          <w:sz w:val="24"/>
          <w:lang w:eastAsia="en-US"/>
        </w:rPr>
        <w:t xml:space="preserve"> </w:t>
      </w:r>
      <w:r w:rsidRPr="00383F56">
        <w:rPr>
          <w:rFonts w:ascii="Arial" w:eastAsia="Times New Roman" w:hAnsi="Arial" w:cs="Arial"/>
          <w:b/>
          <w:bCs/>
          <w:sz w:val="24"/>
          <w:lang w:eastAsia="en-US"/>
        </w:rPr>
        <w:t>– Release 1</w:t>
      </w:r>
      <w:bookmarkEnd w:id="1"/>
      <w:r>
        <w:rPr>
          <w:rFonts w:ascii="Arial" w:eastAsia="Times New Roman" w:hAnsi="Arial" w:cs="Arial"/>
          <w:b/>
          <w:bCs/>
          <w:sz w:val="24"/>
          <w:lang w:eastAsia="en-US"/>
        </w:rPr>
        <w:t>9</w:t>
      </w:r>
    </w:p>
    <w:p w14:paraId="35255179" w14:textId="77777777" w:rsidR="006573E5" w:rsidRDefault="006573E5" w:rsidP="006573E5">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EA5221C" w14:textId="77777777" w:rsidR="003A5603" w:rsidRPr="007C0DDF" w:rsidRDefault="003A5603" w:rsidP="006573E5">
      <w:pPr>
        <w:tabs>
          <w:tab w:val="left" w:pos="1985"/>
        </w:tabs>
        <w:overflowPunct/>
        <w:autoSpaceDE/>
        <w:autoSpaceDN/>
        <w:adjustRightInd/>
        <w:textAlignment w:val="auto"/>
        <w:rPr>
          <w:rFonts w:ascii="Arial" w:eastAsiaTheme="minorEastAsia" w:hAnsi="Arial" w:cs="Arial"/>
          <w:b/>
          <w:bCs/>
          <w:sz w:val="24"/>
        </w:rPr>
      </w:pPr>
    </w:p>
    <w:p w14:paraId="21E95FE1" w14:textId="77777777" w:rsidR="008858DD" w:rsidRPr="003A5603" w:rsidRDefault="008858DD" w:rsidP="003A5603">
      <w:pPr>
        <w:pStyle w:val="Heading1"/>
        <w:numPr>
          <w:ilvl w:val="0"/>
          <w:numId w:val="5"/>
        </w:numPr>
        <w:pBdr>
          <w:top w:val="single" w:sz="12" w:space="3" w:color="auto"/>
        </w:pBdr>
        <w:spacing w:before="240" w:after="180"/>
        <w:ind w:left="432" w:hanging="432"/>
        <w:rPr>
          <w:rFonts w:ascii="Arial" w:eastAsia="SimSun" w:hAnsi="Arial" w:cs="Times New Roman"/>
          <w:color w:val="auto"/>
          <w:sz w:val="36"/>
          <w:szCs w:val="20"/>
          <w:lang w:eastAsia="ja-JP"/>
        </w:rPr>
      </w:pPr>
      <w:r w:rsidRPr="003A5603">
        <w:rPr>
          <w:rFonts w:ascii="Arial" w:eastAsia="SimSun" w:hAnsi="Arial" w:cs="Times New Roman"/>
          <w:color w:val="auto"/>
          <w:sz w:val="36"/>
          <w:szCs w:val="20"/>
          <w:lang w:eastAsia="ja-JP"/>
        </w:rPr>
        <w:t>Introduction</w:t>
      </w:r>
    </w:p>
    <w:p w14:paraId="5EE6D6E2" w14:textId="2A9FE048" w:rsidR="006573E5" w:rsidRDefault="006573E5" w:rsidP="003F413A">
      <w:pPr>
        <w:spacing w:after="0"/>
        <w:ind w:right="-99"/>
        <w:jc w:val="both"/>
      </w:pPr>
      <w:r w:rsidRPr="00785E35">
        <w:t>RAN plenary #</w:t>
      </w:r>
      <w:r>
        <w:t>102 approved the work</w:t>
      </w:r>
      <w:r w:rsidRPr="00785E35">
        <w:t xml:space="preserve"> item on </w:t>
      </w:r>
      <w:r w:rsidRPr="00EB0730">
        <w:t>NR duplex operation</w:t>
      </w:r>
      <w:r>
        <w:t>,</w:t>
      </w:r>
      <w:r w:rsidRPr="00EB0730">
        <w:t xml:space="preserve"> Sub-</w:t>
      </w:r>
      <w:r>
        <w:t>B</w:t>
      </w:r>
      <w:r w:rsidRPr="00EB0730">
        <w:t xml:space="preserve">and </w:t>
      </w:r>
      <w:r>
        <w:t>F</w:t>
      </w:r>
      <w:r w:rsidRPr="00EB0730">
        <w:t xml:space="preserve">ull </w:t>
      </w:r>
      <w:r>
        <w:t>D</w:t>
      </w:r>
      <w:r w:rsidRPr="00EB0730">
        <w:t>uplex (SBFD</w:t>
      </w:r>
      <w:r>
        <w:t>) and the latest WID is in [1]. T</w:t>
      </w:r>
      <w:r w:rsidRPr="00177BCB">
        <w:t xml:space="preserve">he objective of </w:t>
      </w:r>
      <w:r>
        <w:t>the work item is to specify</w:t>
      </w:r>
      <w:r>
        <w:rPr>
          <w:rFonts w:eastAsia="Malgun Gothic"/>
          <w:lang w:val="en-CA" w:eastAsia="ko-KR"/>
        </w:rPr>
        <w:t xml:space="preserve">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The objectives include to specify the semi-static indication of time and frequency domain locations of the SBFD </w:t>
      </w:r>
      <w:proofErr w:type="spellStart"/>
      <w:r>
        <w:rPr>
          <w:rFonts w:eastAsia="Malgun Gothic"/>
          <w:lang w:val="en-CA" w:eastAsia="ko-KR"/>
        </w:rPr>
        <w:t>subbands</w:t>
      </w:r>
      <w:proofErr w:type="spellEnd"/>
      <w:r>
        <w:rPr>
          <w:rFonts w:eastAsia="Malgun Gothic"/>
          <w:lang w:val="en-CA" w:eastAsia="ko-KR"/>
        </w:rPr>
        <w:t xml:space="preserve"> to the UE and specify </w:t>
      </w:r>
      <w:r w:rsidRPr="003E0D9F">
        <w:rPr>
          <w:rFonts w:eastAsia="Malgun Gothic"/>
          <w:lang w:eastAsia="ko-KR"/>
        </w:rPr>
        <w:t xml:space="preserve">UE transmission, reception and measurement </w:t>
      </w:r>
      <w:r>
        <w:rPr>
          <w:rFonts w:eastAsia="Malgun Gothic"/>
          <w:lang w:eastAsia="ko-KR"/>
        </w:rPr>
        <w:t>procedures in SBFD and non-SBFD symbols</w:t>
      </w:r>
      <w:r>
        <w:rPr>
          <w:rFonts w:eastAsia="Malgun Gothic"/>
          <w:lang w:val="en-CA" w:eastAsia="ko-KR"/>
        </w:rPr>
        <w:t xml:space="preserve">. </w:t>
      </w:r>
      <w:r>
        <w:t xml:space="preserve">The other </w:t>
      </w:r>
      <w:r>
        <w:rPr>
          <w:rFonts w:eastAsia="Malgun Gothic"/>
          <w:lang w:val="en-CA" w:eastAsia="ko-KR"/>
        </w:rPr>
        <w:t xml:space="preserve">objectives </w:t>
      </w:r>
      <w:r w:rsidRPr="00177BCB">
        <w:t xml:space="preserve">of </w:t>
      </w:r>
      <w:r>
        <w:t>the work item are to study the enhancements for CLI handling, and RAN2 will focus on the signaling design for UL resource muting for PUSCH, and L1 based UE-to-UE CLI measurement and reporting based on existing CSI framework.</w:t>
      </w:r>
    </w:p>
    <w:p w14:paraId="633E880E" w14:textId="77777777" w:rsidR="006573E5" w:rsidRDefault="006573E5" w:rsidP="006573E5">
      <w:pPr>
        <w:spacing w:after="240"/>
        <w:ind w:right="-101"/>
        <w:jc w:val="both"/>
      </w:pPr>
    </w:p>
    <w:p w14:paraId="70F67346" w14:textId="515A81BF" w:rsidR="006573E5" w:rsidRDefault="006573E5" w:rsidP="006573E5">
      <w:pPr>
        <w:spacing w:after="240"/>
        <w:ind w:right="-101"/>
        <w:jc w:val="both"/>
      </w:pPr>
      <w:r>
        <w:t>In RAN2 #127, the following agreements were made</w:t>
      </w:r>
      <w:r w:rsidR="003F413A">
        <w:t xml:space="preserve"> about other aspects of SBFD.</w:t>
      </w:r>
    </w:p>
    <w:tbl>
      <w:tblPr>
        <w:tblStyle w:val="TableGrid"/>
        <w:tblW w:w="0" w:type="auto"/>
        <w:tblLook w:val="04A0" w:firstRow="1" w:lastRow="0" w:firstColumn="1" w:lastColumn="0" w:noHBand="0" w:noVBand="1"/>
      </w:tblPr>
      <w:tblGrid>
        <w:gridCol w:w="9628"/>
      </w:tblGrid>
      <w:tr w:rsidR="006573E5" w14:paraId="0E1B67ED" w14:textId="77777777" w:rsidTr="00515124">
        <w:tc>
          <w:tcPr>
            <w:tcW w:w="9628" w:type="dxa"/>
          </w:tcPr>
          <w:p w14:paraId="39B13DBD" w14:textId="77777777" w:rsidR="006573E5" w:rsidRPr="006D08DC" w:rsidRDefault="006573E5" w:rsidP="00515124">
            <w:pPr>
              <w:pStyle w:val="Agreement"/>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5F9A587F" w14:textId="77777777" w:rsidR="006573E5" w:rsidRPr="00241F14" w:rsidRDefault="006573E5" w:rsidP="00515124">
            <w:pPr>
              <w:pStyle w:val="Agreement"/>
              <w:rPr>
                <w:lang w:eastAsia="zh-CN"/>
              </w:rPr>
            </w:pPr>
            <w:r w:rsidRPr="00241F14">
              <w:rPr>
                <w:lang w:eastAsia="zh-CN"/>
              </w:rPr>
              <w:t xml:space="preserve">RAN2 assume RACH configuration for SBFD via SIB and/or dedicated RRC signalling is supported. Detailed signalling FFS. </w:t>
            </w:r>
          </w:p>
          <w:p w14:paraId="3F41DC00" w14:textId="77777777" w:rsidR="006573E5" w:rsidRPr="00EB042F" w:rsidRDefault="006573E5" w:rsidP="00515124">
            <w:pPr>
              <w:pStyle w:val="Agreement"/>
              <w:rPr>
                <w:lang w:eastAsia="zh-CN"/>
              </w:rPr>
            </w:pPr>
            <w:r w:rsidRPr="00EB042F">
              <w:rPr>
                <w:lang w:eastAsia="zh-CN"/>
              </w:rPr>
              <w:t>RAN2 to strive for a common SBFD CBRA framework independent of RRC state.</w:t>
            </w:r>
          </w:p>
          <w:p w14:paraId="5CA1BA00" w14:textId="77777777" w:rsidR="006573E5" w:rsidRPr="00EB042F" w:rsidRDefault="006573E5" w:rsidP="00515124">
            <w:pPr>
              <w:pStyle w:val="Agreement"/>
              <w:rPr>
                <w:lang w:eastAsia="zh-CN"/>
              </w:rPr>
            </w:pPr>
            <w:r w:rsidRPr="00EB042F">
              <w:rPr>
                <w:lang w:eastAsia="zh-CN"/>
              </w:rPr>
              <w:t xml:space="preserve">FFS whether/how early indication is used during a SBFD RA procedure. </w:t>
            </w:r>
          </w:p>
          <w:p w14:paraId="43696F36" w14:textId="77777777" w:rsidR="006573E5" w:rsidRDefault="006573E5" w:rsidP="00515124">
            <w:pPr>
              <w:pStyle w:val="Agreement"/>
              <w:rPr>
                <w:lang w:eastAsia="zh-CN"/>
              </w:rPr>
            </w:pPr>
            <w:r w:rsidRPr="00EB042F">
              <w:rPr>
                <w:lang w:eastAsia="zh-CN"/>
              </w:rPr>
              <w:t>RAN2 focus on 4-step RACH for SBFD RA, FFS on 2-step if needed.</w:t>
            </w:r>
          </w:p>
          <w:p w14:paraId="3EDC42F5" w14:textId="77777777" w:rsidR="006573E5" w:rsidRDefault="006573E5" w:rsidP="00515124">
            <w:pPr>
              <w:rPr>
                <w:lang w:val="en-GB"/>
              </w:rPr>
            </w:pPr>
          </w:p>
          <w:p w14:paraId="230190C4" w14:textId="77777777" w:rsidR="006573E5" w:rsidRPr="00F772AB" w:rsidRDefault="006573E5" w:rsidP="00515124">
            <w:pPr>
              <w:pStyle w:val="Agreement"/>
              <w:rPr>
                <w:lang w:eastAsia="zh-CN"/>
              </w:rPr>
            </w:pPr>
            <w:r w:rsidRPr="00B64E9E">
              <w:rPr>
                <w:lang w:eastAsia="zh-CN"/>
              </w:rPr>
              <w:t xml:space="preserve">Cell-specific SBFD time/frequency configuration is provided by SIB1 (or via dedicated signalling to covey cell specific configuration). FFS on UE specific dedicated RRC configuration if needed, pending on RAN1 progress. </w:t>
            </w:r>
          </w:p>
        </w:tc>
      </w:tr>
    </w:tbl>
    <w:p w14:paraId="4C6EB5D4" w14:textId="77777777" w:rsidR="006573E5" w:rsidRDefault="006573E5" w:rsidP="006573E5">
      <w:pPr>
        <w:spacing w:after="240"/>
        <w:ind w:right="-101"/>
        <w:jc w:val="both"/>
      </w:pPr>
    </w:p>
    <w:p w14:paraId="2307E78C" w14:textId="51E135BB" w:rsidR="00E612BB" w:rsidRDefault="00E612BB" w:rsidP="00E612BB">
      <w:pPr>
        <w:spacing w:after="240"/>
        <w:ind w:right="-101"/>
        <w:jc w:val="both"/>
      </w:pPr>
      <w:r>
        <w:t>In RAN2 #127bis, the following agreements were made</w:t>
      </w:r>
      <w:r w:rsidR="005307D2">
        <w:t xml:space="preserve"> about other aspects of SBFD</w:t>
      </w:r>
      <w:r w:rsidR="003F413A">
        <w:t>.</w:t>
      </w:r>
    </w:p>
    <w:tbl>
      <w:tblPr>
        <w:tblStyle w:val="TableGrid"/>
        <w:tblW w:w="0" w:type="auto"/>
        <w:tblLook w:val="04A0" w:firstRow="1" w:lastRow="0" w:firstColumn="1" w:lastColumn="0" w:noHBand="0" w:noVBand="1"/>
      </w:tblPr>
      <w:tblGrid>
        <w:gridCol w:w="9628"/>
      </w:tblGrid>
      <w:tr w:rsidR="005307D2" w14:paraId="3E158BA5" w14:textId="77777777" w:rsidTr="005307D2">
        <w:tc>
          <w:tcPr>
            <w:tcW w:w="9628" w:type="dxa"/>
          </w:tcPr>
          <w:p w14:paraId="2248E57A" w14:textId="77777777" w:rsidR="00E75CF2" w:rsidRPr="00210E4C" w:rsidRDefault="00E75CF2" w:rsidP="00E75CF2">
            <w:pPr>
              <w:pStyle w:val="Agreement"/>
              <w:rPr>
                <w:lang w:eastAsia="zh-CN"/>
              </w:rPr>
            </w:pPr>
            <w:r w:rsidRPr="00210E4C">
              <w:rPr>
                <w:lang w:eastAsia="zh-CN"/>
              </w:rPr>
              <w:t xml:space="preserve">For UL resource muting for PUSCH, the configuration of time and frequency location for UL resource muting should be </w:t>
            </w:r>
            <w:r w:rsidRPr="00210E4C">
              <w:rPr>
                <w:rFonts w:hint="eastAsia"/>
                <w:lang w:eastAsia="zh-CN"/>
              </w:rPr>
              <w:t>introduced</w:t>
            </w:r>
            <w:r w:rsidRPr="00210E4C">
              <w:rPr>
                <w:lang w:eastAsia="zh-CN"/>
              </w:rPr>
              <w:t xml:space="preserve"> based on R1 agreement.</w:t>
            </w:r>
          </w:p>
          <w:p w14:paraId="61982F45" w14:textId="77777777" w:rsidR="00E75CF2" w:rsidRPr="002912D6" w:rsidRDefault="00E75CF2" w:rsidP="00E75CF2">
            <w:pPr>
              <w:pStyle w:val="Agreement"/>
              <w:rPr>
                <w:lang w:eastAsia="zh-CN"/>
              </w:rPr>
            </w:pPr>
            <w:r w:rsidRPr="002912D6">
              <w:rPr>
                <w:lang w:eastAsia="zh-CN"/>
              </w:rPr>
              <w:t>For L1 based UE-to-UE CLI measurement mechanism</w:t>
            </w:r>
            <w:r w:rsidRPr="002912D6">
              <w:rPr>
                <w:rFonts w:hint="eastAsia"/>
                <w:lang w:eastAsia="zh-CN"/>
              </w:rPr>
              <w:t>,</w:t>
            </w:r>
            <w:r w:rsidRPr="002912D6">
              <w:rPr>
                <w:lang w:eastAsia="zh-CN"/>
              </w:rPr>
              <w:t xml:space="preserve"> the configuration of periodic, semi-persistent or aperiodic UE-to-UE CLI measurement resource (set) should be </w:t>
            </w:r>
            <w:r w:rsidRPr="002912D6">
              <w:rPr>
                <w:rFonts w:hint="eastAsia"/>
                <w:lang w:eastAsia="zh-CN"/>
              </w:rPr>
              <w:t>introduced</w:t>
            </w:r>
            <w:r w:rsidRPr="002912D6">
              <w:rPr>
                <w:lang w:eastAsia="zh-CN"/>
              </w:rPr>
              <w:t xml:space="preserve"> based on R1 agreement. </w:t>
            </w:r>
          </w:p>
          <w:p w14:paraId="0F0496B0" w14:textId="265A5285" w:rsidR="005307D2" w:rsidRDefault="00E75CF2" w:rsidP="00E75CF2">
            <w:pPr>
              <w:pStyle w:val="Agreement"/>
            </w:pPr>
            <w:r w:rsidRPr="002912D6">
              <w:rPr>
                <w:lang w:eastAsia="zh-CN"/>
              </w:rPr>
              <w:t>For L1 based UE-to-UE CLI reporting mechanism</w:t>
            </w:r>
            <w:r w:rsidRPr="002912D6">
              <w:rPr>
                <w:rFonts w:hint="eastAsia"/>
                <w:lang w:eastAsia="zh-CN"/>
              </w:rPr>
              <w:t>,</w:t>
            </w:r>
            <w:r w:rsidRPr="002912D6">
              <w:rPr>
                <w:lang w:eastAsia="zh-CN"/>
              </w:rPr>
              <w:t xml:space="preserve"> the configuration of report quantities should be introduced based on R1 agreement.</w:t>
            </w:r>
          </w:p>
        </w:tc>
      </w:tr>
    </w:tbl>
    <w:p w14:paraId="55DD919A" w14:textId="77777777" w:rsidR="005307D2" w:rsidRDefault="005307D2" w:rsidP="00E612BB">
      <w:pPr>
        <w:spacing w:after="240"/>
        <w:ind w:right="-101"/>
        <w:jc w:val="both"/>
      </w:pPr>
    </w:p>
    <w:p w14:paraId="359C12AA" w14:textId="1F00973D" w:rsidR="007B2299" w:rsidRDefault="007B2299" w:rsidP="00E612BB">
      <w:pPr>
        <w:spacing w:after="240"/>
        <w:ind w:right="-101"/>
        <w:jc w:val="both"/>
      </w:pPr>
      <w:r>
        <w:t xml:space="preserve">RAN2 #128 made the following agreements </w:t>
      </w:r>
      <w:r w:rsidR="003F413A">
        <w:t>about</w:t>
      </w:r>
      <w:r>
        <w:t xml:space="preserve"> the other aspects of SBFD</w:t>
      </w:r>
      <w:r w:rsidR="003F413A">
        <w:t>.</w:t>
      </w:r>
    </w:p>
    <w:tbl>
      <w:tblPr>
        <w:tblStyle w:val="TableGrid"/>
        <w:tblW w:w="0" w:type="auto"/>
        <w:tblLook w:val="04A0" w:firstRow="1" w:lastRow="0" w:firstColumn="1" w:lastColumn="0" w:noHBand="0" w:noVBand="1"/>
      </w:tblPr>
      <w:tblGrid>
        <w:gridCol w:w="9628"/>
      </w:tblGrid>
      <w:tr w:rsidR="007E5946" w14:paraId="609FC64B" w14:textId="77777777" w:rsidTr="007E5946">
        <w:tc>
          <w:tcPr>
            <w:tcW w:w="9628" w:type="dxa"/>
          </w:tcPr>
          <w:p w14:paraId="6A018ECA" w14:textId="77777777" w:rsidR="007E5946" w:rsidRPr="007E5946" w:rsidRDefault="007E5946" w:rsidP="007E5946">
            <w:pPr>
              <w:pStyle w:val="Agreement"/>
              <w:rPr>
                <w:lang w:eastAsia="zh-CN"/>
              </w:rPr>
            </w:pPr>
            <w:r w:rsidRPr="002B0BC7">
              <w:rPr>
                <w:rFonts w:hint="eastAsia"/>
                <w:lang w:eastAsia="zh-CN"/>
              </w:rPr>
              <w:lastRenderedPageBreak/>
              <w:t>Prioritization of SBFD cells / frequencies during cell reselection is not considered.</w:t>
            </w:r>
          </w:p>
          <w:p w14:paraId="0EA810F9" w14:textId="4AB1E99F" w:rsidR="007E5946" w:rsidRPr="007E5946" w:rsidRDefault="007E5946" w:rsidP="007E5946">
            <w:pPr>
              <w:pStyle w:val="Agreement"/>
              <w:rPr>
                <w:lang w:eastAsia="zh-CN"/>
              </w:rPr>
            </w:pPr>
            <w:r w:rsidRPr="00DB4937">
              <w:rPr>
                <w:rFonts w:hint="eastAsia"/>
                <w:lang w:eastAsia="zh-CN"/>
              </w:rPr>
              <w:t>RAN2 wait for input from the other WGs regarding whether for inter-cell CSI-RS measurements, UE needs to be provided with information of the SBFD configuration of neighbouring cells.</w:t>
            </w:r>
          </w:p>
        </w:tc>
      </w:tr>
    </w:tbl>
    <w:p w14:paraId="1693FD30" w14:textId="77777777" w:rsidR="007B2299" w:rsidRPr="007E5946" w:rsidRDefault="007B2299" w:rsidP="00E612BB">
      <w:pPr>
        <w:spacing w:after="240"/>
        <w:ind w:right="-101"/>
        <w:jc w:val="both"/>
        <w:rPr>
          <w:lang w:val="en-GB"/>
        </w:rPr>
      </w:pPr>
    </w:p>
    <w:p w14:paraId="4E4271D6" w14:textId="3DD6FC1C" w:rsidR="006573E5" w:rsidRDefault="006573E5" w:rsidP="006573E5">
      <w:pPr>
        <w:spacing w:after="240"/>
        <w:ind w:right="-101"/>
        <w:jc w:val="both"/>
      </w:pPr>
      <w:r>
        <w:t xml:space="preserve">In this contribution, we would like to discuss the configuration of SBFD time and frequency locations, </w:t>
      </w:r>
      <w:r w:rsidR="0006141F">
        <w:t xml:space="preserve">the configuration signaling of the </w:t>
      </w:r>
      <w:r w:rsidR="00C42BE4">
        <w:t xml:space="preserve">L1 based </w:t>
      </w:r>
      <w:r w:rsidR="0006141F">
        <w:t>inter-UE CLI</w:t>
      </w:r>
      <w:r w:rsidR="00790795">
        <w:t xml:space="preserve"> </w:t>
      </w:r>
      <w:r w:rsidR="005260D3">
        <w:t>measurement and reporting</w:t>
      </w:r>
      <w:r w:rsidR="00790795">
        <w:t>,</w:t>
      </w:r>
      <w:r w:rsidR="0006141F">
        <w:t xml:space="preserve"> and </w:t>
      </w:r>
      <w:r>
        <w:t xml:space="preserve">RAN2 impacts on </w:t>
      </w:r>
      <w:r w:rsidRPr="00717DC4">
        <w:t>transmission, reception in SBFD symbols</w:t>
      </w:r>
      <w:r>
        <w:t>.</w:t>
      </w:r>
    </w:p>
    <w:p w14:paraId="29BAF2A7" w14:textId="77777777" w:rsidR="00623F17" w:rsidRDefault="00623F17" w:rsidP="006573E5">
      <w:pPr>
        <w:spacing w:after="240"/>
        <w:ind w:right="-101"/>
        <w:jc w:val="both"/>
      </w:pPr>
    </w:p>
    <w:p w14:paraId="66160731" w14:textId="77777777" w:rsidR="006573E5" w:rsidRPr="00623F17" w:rsidRDefault="006573E5" w:rsidP="00623F17">
      <w:pPr>
        <w:pStyle w:val="Heading1"/>
        <w:numPr>
          <w:ilvl w:val="0"/>
          <w:numId w:val="5"/>
        </w:numPr>
        <w:pBdr>
          <w:top w:val="single" w:sz="12" w:space="3" w:color="auto"/>
        </w:pBdr>
        <w:spacing w:before="240" w:after="180"/>
        <w:ind w:left="432" w:hanging="432"/>
        <w:rPr>
          <w:rFonts w:ascii="Arial" w:eastAsia="SimSun" w:hAnsi="Arial" w:cs="Times New Roman"/>
          <w:color w:val="auto"/>
          <w:sz w:val="36"/>
          <w:szCs w:val="20"/>
          <w:lang w:eastAsia="ja-JP"/>
        </w:rPr>
      </w:pPr>
      <w:r w:rsidRPr="00623F17">
        <w:rPr>
          <w:rFonts w:ascii="Arial" w:eastAsia="SimSun" w:hAnsi="Arial" w:cs="Times New Roman"/>
          <w:color w:val="auto"/>
          <w:sz w:val="36"/>
          <w:szCs w:val="20"/>
          <w:lang w:eastAsia="ja-JP"/>
        </w:rPr>
        <w:t>Discussion</w:t>
      </w:r>
    </w:p>
    <w:p w14:paraId="761EC494" w14:textId="77777777" w:rsidR="006573E5" w:rsidRDefault="006573E5" w:rsidP="006573E5">
      <w:pPr>
        <w:jc w:val="both"/>
        <w:rPr>
          <w:lang w:val="en-GB"/>
        </w:rPr>
      </w:pPr>
      <w:r>
        <w:t xml:space="preserve">RAN1 has agreed </w:t>
      </w:r>
      <w:r>
        <w:rPr>
          <w:lang w:val="en-GB"/>
        </w:rPr>
        <w:t xml:space="preserve">to support at least cell-specific configuration of SBFD time and frequency and will further discuss the need for additional UE-specific SBFD time and frequency configuration. </w:t>
      </w:r>
    </w:p>
    <w:tbl>
      <w:tblPr>
        <w:tblStyle w:val="TableGrid"/>
        <w:tblW w:w="0" w:type="auto"/>
        <w:tblLook w:val="04A0" w:firstRow="1" w:lastRow="0" w:firstColumn="1" w:lastColumn="0" w:noHBand="0" w:noVBand="1"/>
      </w:tblPr>
      <w:tblGrid>
        <w:gridCol w:w="9628"/>
      </w:tblGrid>
      <w:tr w:rsidR="006573E5" w14:paraId="726B79B3" w14:textId="77777777" w:rsidTr="00515124">
        <w:tc>
          <w:tcPr>
            <w:tcW w:w="9628" w:type="dxa"/>
          </w:tcPr>
          <w:p w14:paraId="1568638B" w14:textId="77777777" w:rsidR="006573E5" w:rsidRPr="00527FCC" w:rsidRDefault="006573E5" w:rsidP="00515124">
            <w:pPr>
              <w:spacing w:after="120"/>
              <w:rPr>
                <w:rFonts w:eastAsia="Malgun Gothic"/>
                <w:b/>
                <w:sz w:val="20"/>
                <w:szCs w:val="18"/>
                <w:highlight w:val="green"/>
              </w:rPr>
            </w:pPr>
            <w:r w:rsidRPr="00527FCC">
              <w:rPr>
                <w:rFonts w:eastAsia="Malgun Gothic"/>
                <w:b/>
                <w:sz w:val="20"/>
                <w:szCs w:val="18"/>
                <w:highlight w:val="green"/>
              </w:rPr>
              <w:t>Agreement</w:t>
            </w:r>
          </w:p>
          <w:p w14:paraId="60BF960C" w14:textId="77777777" w:rsidR="006573E5" w:rsidRPr="00527FCC" w:rsidRDefault="006573E5" w:rsidP="00515124">
            <w:pPr>
              <w:tabs>
                <w:tab w:val="left" w:pos="0"/>
              </w:tabs>
              <w:spacing w:after="120"/>
              <w:rPr>
                <w:rFonts w:eastAsia="Malgun Gothic"/>
                <w:sz w:val="20"/>
                <w:szCs w:val="18"/>
              </w:rPr>
            </w:pPr>
            <w:r w:rsidRPr="00527FCC">
              <w:rPr>
                <w:rFonts w:eastAsia="Malgun Gothic"/>
                <w:sz w:val="20"/>
                <w:szCs w:val="18"/>
              </w:rPr>
              <w:t xml:space="preserve">For RRC connected mode UEs, at least cell-specific configuration on time </w:t>
            </w:r>
            <w:r w:rsidRPr="00DC5BE8">
              <w:rPr>
                <w:rFonts w:eastAsia="Malgun Gothic"/>
                <w:sz w:val="20"/>
                <w:szCs w:val="18"/>
              </w:rPr>
              <w:t xml:space="preserve">and </w:t>
            </w:r>
            <w:proofErr w:type="gramStart"/>
            <w:r w:rsidRPr="00DC5BE8">
              <w:rPr>
                <w:rFonts w:eastAsia="Malgun Gothic"/>
                <w:sz w:val="20"/>
                <w:szCs w:val="18"/>
              </w:rPr>
              <w:t>frequency(</w:t>
            </w:r>
            <w:proofErr w:type="gramEnd"/>
            <w:r w:rsidRPr="00DC5BE8">
              <w:rPr>
                <w:rFonts w:eastAsia="Malgun Gothic"/>
                <w:sz w:val="20"/>
                <w:szCs w:val="18"/>
              </w:rPr>
              <w:t xml:space="preserve">working assumption) </w:t>
            </w:r>
            <w:r w:rsidRPr="00527FCC">
              <w:rPr>
                <w:rFonts w:eastAsia="Malgun Gothic"/>
                <w:sz w:val="20"/>
                <w:szCs w:val="18"/>
              </w:rPr>
              <w:t xml:space="preserve">location of SBFD </w:t>
            </w:r>
            <w:proofErr w:type="spellStart"/>
            <w:r w:rsidRPr="00527FCC">
              <w:rPr>
                <w:rFonts w:eastAsia="Malgun Gothic"/>
                <w:sz w:val="20"/>
                <w:szCs w:val="18"/>
              </w:rPr>
              <w:t>subbands</w:t>
            </w:r>
            <w:proofErr w:type="spellEnd"/>
            <w:r w:rsidRPr="00527FCC">
              <w:rPr>
                <w:rFonts w:eastAsia="Malgun Gothic"/>
                <w:sz w:val="20"/>
                <w:szCs w:val="18"/>
              </w:rPr>
              <w:t xml:space="preserve"> is supported within a TDD carrier.</w:t>
            </w:r>
          </w:p>
          <w:p w14:paraId="30EC404C" w14:textId="77777777" w:rsidR="006573E5" w:rsidRDefault="006573E5" w:rsidP="00515124">
            <w:pPr>
              <w:spacing w:after="120"/>
              <w:jc w:val="both"/>
            </w:pPr>
            <w:r w:rsidRPr="00527FCC">
              <w:rPr>
                <w:rFonts w:eastAsia="Malgun Gothic"/>
                <w:sz w:val="20"/>
                <w:szCs w:val="18"/>
              </w:rPr>
              <w:t>FFS: Additional support of UE-specific configuration on time</w:t>
            </w:r>
            <w:r w:rsidRPr="00527FCC">
              <w:rPr>
                <w:rFonts w:eastAsia="Malgun Gothic" w:hint="eastAsia"/>
                <w:sz w:val="20"/>
                <w:szCs w:val="18"/>
              </w:rPr>
              <w:t xml:space="preserve"> and/or frequency</w:t>
            </w:r>
            <w:r w:rsidRPr="00527FCC">
              <w:rPr>
                <w:rFonts w:eastAsia="Malgun Gothic"/>
                <w:sz w:val="20"/>
                <w:szCs w:val="18"/>
              </w:rPr>
              <w:t xml:space="preserve"> location</w:t>
            </w:r>
            <w:r w:rsidRPr="00527FCC">
              <w:rPr>
                <w:rFonts w:eastAsia="Malgun Gothic" w:hint="eastAsia"/>
                <w:sz w:val="20"/>
                <w:szCs w:val="18"/>
              </w:rPr>
              <w:t>s</w:t>
            </w:r>
            <w:r w:rsidRPr="00527FCC">
              <w:rPr>
                <w:rFonts w:eastAsia="Malgun Gothic"/>
                <w:sz w:val="20"/>
                <w:szCs w:val="18"/>
              </w:rPr>
              <w:t xml:space="preserve"> of SBFD </w:t>
            </w:r>
            <w:proofErr w:type="spellStart"/>
            <w:r w:rsidRPr="00527FCC">
              <w:rPr>
                <w:rFonts w:eastAsia="Malgun Gothic"/>
                <w:sz w:val="20"/>
                <w:szCs w:val="18"/>
              </w:rPr>
              <w:t>subbands</w:t>
            </w:r>
            <w:proofErr w:type="spellEnd"/>
          </w:p>
        </w:tc>
      </w:tr>
    </w:tbl>
    <w:p w14:paraId="2028BCEB" w14:textId="77777777" w:rsidR="006573E5" w:rsidRDefault="006573E5" w:rsidP="006573E5">
      <w:pPr>
        <w:jc w:val="both"/>
      </w:pPr>
      <w:r>
        <w:t xml:space="preserve">In our understanding, to accommodate SBFD operation for RRC_IDLE/INACTIVE, UE-dedicated frequency configurations are not applicable and cell-specific configuration frequency configuration are needed. For semi-static indication of SBFD </w:t>
      </w:r>
      <w:proofErr w:type="spellStart"/>
      <w:r>
        <w:t>subbands</w:t>
      </w:r>
      <w:proofErr w:type="spellEnd"/>
      <w:r>
        <w:t xml:space="preserve"> time location, it is desirable to configure together with the existing parameter with modification, i.e., </w:t>
      </w:r>
      <w:r w:rsidRPr="004E0EE7">
        <w:rPr>
          <w:rFonts w:eastAsia="Malgun Gothic"/>
          <w:i/>
        </w:rPr>
        <w:t>TDD-UL-DL-</w:t>
      </w:r>
      <w:proofErr w:type="spellStart"/>
      <w:r w:rsidRPr="004E0EE7">
        <w:rPr>
          <w:rFonts w:eastAsia="Malgun Gothic"/>
          <w:i/>
        </w:rPr>
        <w:t>ConfigCommon</w:t>
      </w:r>
      <w:proofErr w:type="spellEnd"/>
      <w:r>
        <w:t xml:space="preserve">. </w:t>
      </w:r>
    </w:p>
    <w:p w14:paraId="55E444A2" w14:textId="77777777" w:rsidR="006573E5" w:rsidRPr="00E40FCC" w:rsidRDefault="006573E5" w:rsidP="006573E5">
      <w:pPr>
        <w:jc w:val="both"/>
      </w:pPr>
      <w:r>
        <w:t>RAN2 #127 meeting agreed that c</w:t>
      </w:r>
      <w:r w:rsidRPr="002E54F3">
        <w:t>ell-specific SBFD time/frequency configuration is provided by SIB1 (or via dedicated signaling to covey cell specific configuration)</w:t>
      </w:r>
      <w:r>
        <w:t xml:space="preserve">. </w:t>
      </w:r>
      <w:r w:rsidRPr="00E40FCC">
        <w:t>Regarding the UE-specific configuration,</w:t>
      </w:r>
      <w:r>
        <w:t xml:space="preserve"> </w:t>
      </w:r>
      <w:r w:rsidRPr="00E40FCC">
        <w:t xml:space="preserve">RAN2 can wait for RAN1 </w:t>
      </w:r>
      <w:r>
        <w:t xml:space="preserve">further discussion and </w:t>
      </w:r>
      <w:r w:rsidRPr="00E40FCC">
        <w:t>decision.</w:t>
      </w:r>
    </w:p>
    <w:p w14:paraId="3129DCB6" w14:textId="77777777" w:rsidR="006573E5" w:rsidRDefault="006573E5" w:rsidP="006573E5">
      <w:pPr>
        <w:jc w:val="both"/>
        <w:rPr>
          <w:b/>
          <w:bCs/>
        </w:rPr>
      </w:pPr>
      <w:r>
        <w:rPr>
          <w:b/>
          <w:bCs/>
        </w:rPr>
        <w:t xml:space="preserve">Proposal 1: For </w:t>
      </w:r>
      <w:r w:rsidRPr="004C0166">
        <w:rPr>
          <w:b/>
          <w:bCs/>
        </w:rPr>
        <w:t xml:space="preserve">UE-specific </w:t>
      </w:r>
      <w:r>
        <w:rPr>
          <w:b/>
          <w:bCs/>
        </w:rPr>
        <w:t xml:space="preserve">dedicated RRC </w:t>
      </w:r>
      <w:r w:rsidRPr="004C0166">
        <w:rPr>
          <w:b/>
          <w:bCs/>
        </w:rPr>
        <w:t xml:space="preserve">configuration </w:t>
      </w:r>
      <w:r>
        <w:rPr>
          <w:b/>
          <w:bCs/>
        </w:rPr>
        <w:t xml:space="preserve">on SBFD time/frequency </w:t>
      </w:r>
      <w:r w:rsidRPr="00635010">
        <w:rPr>
          <w:b/>
          <w:bCs/>
        </w:rPr>
        <w:t>configuration</w:t>
      </w:r>
      <w:r>
        <w:rPr>
          <w:b/>
          <w:bCs/>
        </w:rPr>
        <w:t>, RAN2 wait RAN1 further decision on w</w:t>
      </w:r>
      <w:r w:rsidRPr="004C0166">
        <w:rPr>
          <w:b/>
          <w:bCs/>
        </w:rPr>
        <w:t xml:space="preserve">hether </w:t>
      </w:r>
      <w:r>
        <w:rPr>
          <w:b/>
          <w:bCs/>
        </w:rPr>
        <w:t>support.</w:t>
      </w:r>
    </w:p>
    <w:p w14:paraId="434AEFAD" w14:textId="73218E69" w:rsidR="00F415B1" w:rsidRDefault="00EB759F" w:rsidP="006573E5">
      <w:pPr>
        <w:jc w:val="both"/>
      </w:pPr>
      <w:r>
        <w:t>RAN1 #119 made following agreements regarding the CLI measurement configuration.</w:t>
      </w:r>
    </w:p>
    <w:tbl>
      <w:tblPr>
        <w:tblStyle w:val="TableGrid"/>
        <w:tblW w:w="0" w:type="auto"/>
        <w:tblLook w:val="04A0" w:firstRow="1" w:lastRow="0" w:firstColumn="1" w:lastColumn="0" w:noHBand="0" w:noVBand="1"/>
      </w:tblPr>
      <w:tblGrid>
        <w:gridCol w:w="9628"/>
      </w:tblGrid>
      <w:tr w:rsidR="005E704A" w14:paraId="6CECEFB4" w14:textId="77777777" w:rsidTr="005E704A">
        <w:tc>
          <w:tcPr>
            <w:tcW w:w="9628" w:type="dxa"/>
          </w:tcPr>
          <w:p w14:paraId="5CAA7AD2" w14:textId="77777777" w:rsidR="005E704A" w:rsidRPr="00641782" w:rsidRDefault="005E704A" w:rsidP="00641782">
            <w:pPr>
              <w:spacing w:after="0"/>
              <w:rPr>
                <w:rFonts w:cs="Times"/>
                <w:b/>
                <w:bCs/>
                <w:sz w:val="20"/>
                <w:szCs w:val="18"/>
                <w:lang w:eastAsia="x-none"/>
              </w:rPr>
            </w:pPr>
            <w:r w:rsidRPr="00641782">
              <w:rPr>
                <w:rFonts w:cs="Times"/>
                <w:b/>
                <w:bCs/>
                <w:sz w:val="20"/>
                <w:szCs w:val="18"/>
                <w:highlight w:val="green"/>
                <w:lang w:eastAsia="x-none"/>
              </w:rPr>
              <w:t>Agreement</w:t>
            </w:r>
          </w:p>
          <w:p w14:paraId="1336A33B" w14:textId="77777777" w:rsidR="005E704A" w:rsidRPr="00641782" w:rsidRDefault="005E704A" w:rsidP="00641782">
            <w:pPr>
              <w:spacing w:after="0"/>
              <w:rPr>
                <w:rFonts w:eastAsia="Times New Roman" w:cs="Times"/>
                <w:bCs/>
                <w:iCs/>
                <w:sz w:val="20"/>
                <w:szCs w:val="18"/>
              </w:rPr>
            </w:pPr>
            <w:r w:rsidRPr="00641782">
              <w:rPr>
                <w:rFonts w:eastAsia="Times New Roman" w:cs="Times"/>
                <w:bCs/>
                <w:iCs/>
                <w:sz w:val="20"/>
                <w:szCs w:val="18"/>
              </w:rPr>
              <w:t xml:space="preserve">Define a new IE </w:t>
            </w:r>
            <w:r w:rsidRPr="00641782">
              <w:rPr>
                <w:rFonts w:cs="Times"/>
                <w:i/>
                <w:sz w:val="20"/>
                <w:szCs w:val="18"/>
                <w:lang w:eastAsia="sv-SE"/>
              </w:rPr>
              <w:t>SRS-RSRP-</w:t>
            </w:r>
            <w:proofErr w:type="spellStart"/>
            <w:r w:rsidRPr="00641782">
              <w:rPr>
                <w:rFonts w:cs="Times"/>
                <w:i/>
                <w:sz w:val="20"/>
                <w:szCs w:val="18"/>
                <w:lang w:eastAsia="sv-SE"/>
              </w:rPr>
              <w:t>MeasurementResourceSet</w:t>
            </w:r>
            <w:proofErr w:type="spellEnd"/>
            <w:r w:rsidRPr="00641782">
              <w:rPr>
                <w:rFonts w:eastAsia="Times New Roman" w:cs="Times"/>
                <w:bCs/>
                <w:iCs/>
                <w:sz w:val="20"/>
                <w:szCs w:val="18"/>
              </w:rPr>
              <w:t xml:space="preserve"> containing a set of </w:t>
            </w:r>
            <w:r w:rsidRPr="00641782">
              <w:rPr>
                <w:rFonts w:cs="Times"/>
                <w:iCs/>
                <w:sz w:val="20"/>
                <w:szCs w:val="18"/>
              </w:rPr>
              <w:t xml:space="preserve">SRS-RSRP measurement resource(s) </w:t>
            </w:r>
            <w:r w:rsidRPr="00641782">
              <w:rPr>
                <w:rFonts w:cs="Times"/>
                <w:i/>
                <w:sz w:val="20"/>
                <w:szCs w:val="18"/>
              </w:rPr>
              <w:t>SRS-RSRP-</w:t>
            </w:r>
            <w:proofErr w:type="spellStart"/>
            <w:r w:rsidRPr="00641782">
              <w:rPr>
                <w:rFonts w:cs="Times"/>
                <w:i/>
                <w:sz w:val="20"/>
                <w:szCs w:val="18"/>
              </w:rPr>
              <w:t>MeasurementResource</w:t>
            </w:r>
            <w:proofErr w:type="spellEnd"/>
            <w:r w:rsidRPr="00641782">
              <w:rPr>
                <w:rFonts w:cs="Times"/>
                <w:iCs/>
                <w:sz w:val="20"/>
                <w:szCs w:val="18"/>
              </w:rPr>
              <w:t xml:space="preserve"> </w:t>
            </w:r>
            <w:r w:rsidRPr="00641782">
              <w:rPr>
                <w:rFonts w:eastAsia="Times New Roman" w:cs="Times"/>
                <w:bCs/>
                <w:iCs/>
                <w:sz w:val="20"/>
                <w:szCs w:val="18"/>
              </w:rPr>
              <w:t>for L1 SRS-RSRP measurement</w:t>
            </w:r>
          </w:p>
          <w:p w14:paraId="3220D937" w14:textId="77777777" w:rsidR="005E704A" w:rsidRPr="00641782" w:rsidRDefault="005E704A" w:rsidP="005E704A">
            <w:pPr>
              <w:pStyle w:val="ListParagraph"/>
              <w:numPr>
                <w:ilvl w:val="0"/>
                <w:numId w:val="7"/>
              </w:numPr>
              <w:autoSpaceDE/>
              <w:autoSpaceDN/>
              <w:adjustRightInd/>
              <w:spacing w:after="0"/>
              <w:contextualSpacing w:val="0"/>
              <w:rPr>
                <w:rFonts w:cs="Times"/>
                <w:bCs/>
                <w:iCs/>
                <w:sz w:val="20"/>
                <w:szCs w:val="18"/>
              </w:rPr>
            </w:pPr>
            <w:r w:rsidRPr="00641782">
              <w:rPr>
                <w:rFonts w:eastAsia="Times" w:cs="Times"/>
                <w:sz w:val="20"/>
                <w:szCs w:val="18"/>
              </w:rPr>
              <w:t xml:space="preserve">Configuration of slot offset between the slot containing the DCI that triggers a set of aperiodic SRS-RSRP resources and the slot in which </w:t>
            </w:r>
            <w:r w:rsidRPr="00641782">
              <w:rPr>
                <w:rFonts w:cs="Times"/>
                <w:sz w:val="20"/>
                <w:szCs w:val="18"/>
              </w:rPr>
              <w:t>the</w:t>
            </w:r>
            <w:r w:rsidRPr="00641782">
              <w:rPr>
                <w:rFonts w:eastAsia="Times" w:cs="Times"/>
                <w:sz w:val="20"/>
                <w:szCs w:val="18"/>
              </w:rPr>
              <w:t xml:space="preserve"> SRS-RSRP resource set is measured (already agreed in RAN1#118bis)</w:t>
            </w:r>
          </w:p>
          <w:p w14:paraId="3139D119" w14:textId="77777777" w:rsidR="005E704A" w:rsidRPr="00641782" w:rsidRDefault="005E704A" w:rsidP="005E704A">
            <w:pPr>
              <w:pStyle w:val="ListParagraph"/>
              <w:numPr>
                <w:ilvl w:val="0"/>
                <w:numId w:val="7"/>
              </w:numPr>
              <w:autoSpaceDE/>
              <w:autoSpaceDN/>
              <w:adjustRightInd/>
              <w:spacing w:after="0"/>
              <w:contextualSpacing w:val="0"/>
              <w:rPr>
                <w:rFonts w:eastAsia="Times New Roman" w:cs="Times"/>
                <w:bCs/>
                <w:iCs/>
                <w:sz w:val="20"/>
                <w:szCs w:val="18"/>
              </w:rPr>
            </w:pPr>
            <w:r w:rsidRPr="00641782">
              <w:rPr>
                <w:rFonts w:eastAsia="Times New Roman" w:cs="Times"/>
                <w:bCs/>
                <w:iCs/>
                <w:sz w:val="20"/>
                <w:szCs w:val="18"/>
              </w:rPr>
              <w:t>FFS: Other configurations</w:t>
            </w:r>
          </w:p>
          <w:p w14:paraId="121775D1" w14:textId="77777777" w:rsidR="005E704A" w:rsidRPr="00641782" w:rsidRDefault="005E704A" w:rsidP="00641782">
            <w:pPr>
              <w:spacing w:after="0"/>
              <w:rPr>
                <w:rFonts w:eastAsia="Times New Roman" w:cs="Times"/>
                <w:bCs/>
                <w:iCs/>
                <w:sz w:val="20"/>
                <w:szCs w:val="18"/>
              </w:rPr>
            </w:pPr>
            <w:r w:rsidRPr="00641782">
              <w:rPr>
                <w:rFonts w:cs="Times"/>
                <w:iCs/>
                <w:sz w:val="20"/>
                <w:szCs w:val="18"/>
              </w:rPr>
              <w:t xml:space="preserve">Define </w:t>
            </w:r>
            <w:r w:rsidRPr="00641782">
              <w:rPr>
                <w:rFonts w:cs="Times"/>
                <w:i/>
                <w:sz w:val="20"/>
                <w:szCs w:val="18"/>
              </w:rPr>
              <w:t>SRS-RSRP-</w:t>
            </w:r>
            <w:proofErr w:type="spellStart"/>
            <w:r w:rsidRPr="00641782">
              <w:rPr>
                <w:rFonts w:cs="Times"/>
                <w:i/>
                <w:sz w:val="20"/>
                <w:szCs w:val="18"/>
              </w:rPr>
              <w:t>MeasurementResource</w:t>
            </w:r>
            <w:proofErr w:type="spellEnd"/>
            <w:r w:rsidRPr="00641782">
              <w:rPr>
                <w:rFonts w:cs="Times"/>
                <w:iCs/>
                <w:sz w:val="20"/>
                <w:szCs w:val="18"/>
              </w:rPr>
              <w:t xml:space="preserve"> with the following parameters:</w:t>
            </w:r>
          </w:p>
          <w:p w14:paraId="290F7C37" w14:textId="77777777" w:rsidR="005E704A" w:rsidRPr="00641782" w:rsidRDefault="005E704A" w:rsidP="005E704A">
            <w:pPr>
              <w:pStyle w:val="ListParagraph"/>
              <w:numPr>
                <w:ilvl w:val="0"/>
                <w:numId w:val="7"/>
              </w:numPr>
              <w:autoSpaceDE/>
              <w:autoSpaceDN/>
              <w:adjustRightInd/>
              <w:spacing w:after="0"/>
              <w:contextualSpacing w:val="0"/>
              <w:rPr>
                <w:rFonts w:eastAsia="DengXian" w:cs="Times"/>
                <w:iCs/>
                <w:sz w:val="20"/>
                <w:szCs w:val="18"/>
              </w:rPr>
            </w:pPr>
            <w:r w:rsidRPr="00641782">
              <w:rPr>
                <w:rFonts w:eastAsia="DengXian" w:cs="Times"/>
                <w:iCs/>
                <w:sz w:val="20"/>
                <w:szCs w:val="18"/>
              </w:rPr>
              <w:t>Legacy SRS Resource IE</w:t>
            </w:r>
          </w:p>
          <w:p w14:paraId="521D00AD" w14:textId="77777777" w:rsidR="005E704A" w:rsidRPr="00641782" w:rsidRDefault="005E704A" w:rsidP="005E704A">
            <w:pPr>
              <w:pStyle w:val="ListParagraph"/>
              <w:numPr>
                <w:ilvl w:val="0"/>
                <w:numId w:val="7"/>
              </w:numPr>
              <w:autoSpaceDE/>
              <w:autoSpaceDN/>
              <w:adjustRightInd/>
              <w:spacing w:after="0"/>
              <w:contextualSpacing w:val="0"/>
              <w:rPr>
                <w:rFonts w:eastAsia="DengXian" w:cs="Times"/>
                <w:iCs/>
                <w:sz w:val="20"/>
                <w:szCs w:val="18"/>
              </w:rPr>
            </w:pPr>
            <w:r w:rsidRPr="00641782">
              <w:rPr>
                <w:rFonts w:eastAsia="DengXian" w:cs="Times"/>
                <w:iCs/>
                <w:sz w:val="20"/>
                <w:szCs w:val="18"/>
              </w:rPr>
              <w:t>FFS: Other parameters</w:t>
            </w:r>
          </w:p>
          <w:p w14:paraId="3DAFDD9D" w14:textId="77777777" w:rsidR="005E704A" w:rsidRPr="00641782" w:rsidRDefault="005E704A" w:rsidP="00641782">
            <w:pPr>
              <w:spacing w:after="0"/>
              <w:rPr>
                <w:rFonts w:cs="Times"/>
                <w:sz w:val="20"/>
                <w:szCs w:val="18"/>
              </w:rPr>
            </w:pPr>
          </w:p>
          <w:p w14:paraId="1ED5B80A" w14:textId="77777777" w:rsidR="005E704A" w:rsidRPr="00641782" w:rsidRDefault="005E704A" w:rsidP="00641782">
            <w:pPr>
              <w:spacing w:after="0"/>
              <w:rPr>
                <w:rFonts w:cs="Times"/>
                <w:b/>
                <w:bCs/>
                <w:sz w:val="20"/>
                <w:szCs w:val="18"/>
                <w:lang w:eastAsia="x-none"/>
              </w:rPr>
            </w:pPr>
            <w:r w:rsidRPr="00641782">
              <w:rPr>
                <w:rFonts w:cs="Times"/>
                <w:b/>
                <w:bCs/>
                <w:sz w:val="20"/>
                <w:szCs w:val="18"/>
                <w:highlight w:val="green"/>
                <w:lang w:eastAsia="x-none"/>
              </w:rPr>
              <w:t>Agreement</w:t>
            </w:r>
          </w:p>
          <w:p w14:paraId="08020F9C" w14:textId="77777777" w:rsidR="005E704A" w:rsidRPr="00641782" w:rsidRDefault="005E704A" w:rsidP="00641782">
            <w:pPr>
              <w:spacing w:after="0"/>
              <w:rPr>
                <w:rFonts w:eastAsia="Times New Roman" w:cs="Times"/>
                <w:bCs/>
                <w:iCs/>
                <w:sz w:val="20"/>
                <w:szCs w:val="18"/>
              </w:rPr>
            </w:pPr>
            <w:r w:rsidRPr="00641782">
              <w:rPr>
                <w:rFonts w:eastAsia="Times New Roman" w:cs="Times"/>
                <w:bCs/>
                <w:iCs/>
                <w:sz w:val="20"/>
                <w:szCs w:val="18"/>
              </w:rPr>
              <w:t xml:space="preserve">Define a new IE </w:t>
            </w:r>
            <w:r w:rsidRPr="00641782">
              <w:rPr>
                <w:rFonts w:eastAsia="DengXian" w:cs="Times"/>
                <w:i/>
                <w:sz w:val="20"/>
                <w:szCs w:val="18"/>
              </w:rPr>
              <w:t>CLI-RSSI-</w:t>
            </w:r>
            <w:proofErr w:type="spellStart"/>
            <w:r w:rsidRPr="00641782">
              <w:rPr>
                <w:rFonts w:eastAsia="Times New Roman" w:cs="Times"/>
                <w:bCs/>
                <w:i/>
                <w:sz w:val="20"/>
                <w:szCs w:val="18"/>
              </w:rPr>
              <w:t>MeasurementResource</w:t>
            </w:r>
            <w:r w:rsidRPr="00641782">
              <w:rPr>
                <w:rFonts w:eastAsia="DengXian" w:cs="Times"/>
                <w:i/>
                <w:sz w:val="20"/>
                <w:szCs w:val="18"/>
              </w:rPr>
              <w:t>Set</w:t>
            </w:r>
            <w:proofErr w:type="spellEnd"/>
            <w:r w:rsidRPr="00641782">
              <w:rPr>
                <w:rFonts w:eastAsia="DengXian" w:cs="Times"/>
                <w:i/>
                <w:sz w:val="20"/>
                <w:szCs w:val="18"/>
              </w:rPr>
              <w:t xml:space="preserve"> </w:t>
            </w:r>
            <w:r w:rsidRPr="00641782">
              <w:rPr>
                <w:rFonts w:eastAsia="Times New Roman" w:cs="Times"/>
                <w:bCs/>
                <w:iCs/>
                <w:sz w:val="20"/>
                <w:szCs w:val="18"/>
              </w:rPr>
              <w:t xml:space="preserve">containing a set of </w:t>
            </w:r>
            <w:r w:rsidRPr="00641782">
              <w:rPr>
                <w:rFonts w:cs="Times"/>
                <w:iCs/>
                <w:sz w:val="20"/>
                <w:szCs w:val="18"/>
              </w:rPr>
              <w:t xml:space="preserve">CLI-RSSI measurement resource </w:t>
            </w:r>
            <w:r w:rsidRPr="00641782">
              <w:rPr>
                <w:rFonts w:eastAsia="Times New Roman" w:cs="Times"/>
                <w:bCs/>
                <w:i/>
                <w:sz w:val="20"/>
                <w:szCs w:val="18"/>
              </w:rPr>
              <w:t>CLI-RSSI-</w:t>
            </w:r>
            <w:proofErr w:type="spellStart"/>
            <w:r w:rsidRPr="00641782">
              <w:rPr>
                <w:rFonts w:eastAsia="Times New Roman" w:cs="Times"/>
                <w:bCs/>
                <w:i/>
                <w:sz w:val="20"/>
                <w:szCs w:val="18"/>
              </w:rPr>
              <w:t>MeasurementResource</w:t>
            </w:r>
            <w:proofErr w:type="spellEnd"/>
            <w:r w:rsidRPr="00641782">
              <w:rPr>
                <w:rFonts w:eastAsia="Times New Roman" w:cs="Times"/>
                <w:bCs/>
                <w:iCs/>
                <w:sz w:val="20"/>
                <w:szCs w:val="18"/>
              </w:rPr>
              <w:t xml:space="preserve"> for L1 CLI-RSSI measurement.</w:t>
            </w:r>
          </w:p>
          <w:p w14:paraId="521D7B15" w14:textId="77777777" w:rsidR="005E704A" w:rsidRPr="00641782" w:rsidRDefault="005E704A" w:rsidP="005E704A">
            <w:pPr>
              <w:pStyle w:val="ListParagraph"/>
              <w:numPr>
                <w:ilvl w:val="0"/>
                <w:numId w:val="7"/>
              </w:numPr>
              <w:autoSpaceDE/>
              <w:autoSpaceDN/>
              <w:adjustRightInd/>
              <w:spacing w:after="0"/>
              <w:contextualSpacing w:val="0"/>
              <w:rPr>
                <w:rFonts w:eastAsia="Times New Roman" w:cs="Times"/>
                <w:bCs/>
                <w:iCs/>
                <w:sz w:val="20"/>
                <w:szCs w:val="18"/>
              </w:rPr>
            </w:pPr>
            <w:r w:rsidRPr="00641782">
              <w:rPr>
                <w:rFonts w:eastAsia="Times" w:cs="Times"/>
                <w:sz w:val="20"/>
                <w:szCs w:val="18"/>
              </w:rPr>
              <w:t>Configuration of the slot offset between the slot containing the DCI that triggers a set of aperiodic CLI-RSSI resources and the slot in which the CLI-RSSI resource set is measured (already agreed in RAN1#118bis)</w:t>
            </w:r>
          </w:p>
          <w:p w14:paraId="5007C34C" w14:textId="77777777" w:rsidR="005E704A" w:rsidRPr="00641782" w:rsidRDefault="005E704A" w:rsidP="00641782">
            <w:pPr>
              <w:spacing w:after="0"/>
              <w:rPr>
                <w:rFonts w:eastAsia="DengXian" w:cs="Times"/>
                <w:i/>
                <w:sz w:val="20"/>
                <w:szCs w:val="18"/>
              </w:rPr>
            </w:pPr>
            <w:r w:rsidRPr="00641782">
              <w:rPr>
                <w:rFonts w:eastAsia="Times New Roman" w:cs="Times"/>
                <w:bCs/>
                <w:iCs/>
                <w:sz w:val="20"/>
                <w:szCs w:val="18"/>
              </w:rPr>
              <w:t xml:space="preserve">Define </w:t>
            </w:r>
            <w:r w:rsidRPr="00641782">
              <w:rPr>
                <w:rFonts w:eastAsia="Times New Roman" w:cs="Times"/>
                <w:bCs/>
                <w:i/>
                <w:sz w:val="20"/>
                <w:szCs w:val="18"/>
              </w:rPr>
              <w:t>CLI-RSSI-</w:t>
            </w:r>
            <w:proofErr w:type="spellStart"/>
            <w:r w:rsidRPr="00641782">
              <w:rPr>
                <w:rFonts w:eastAsia="Times New Roman" w:cs="Times"/>
                <w:bCs/>
                <w:i/>
                <w:sz w:val="20"/>
                <w:szCs w:val="18"/>
              </w:rPr>
              <w:t>MeasurementResource</w:t>
            </w:r>
            <w:proofErr w:type="spellEnd"/>
            <w:r w:rsidRPr="00641782">
              <w:rPr>
                <w:rFonts w:eastAsia="Times New Roman" w:cs="Times"/>
                <w:bCs/>
                <w:iCs/>
                <w:sz w:val="20"/>
                <w:szCs w:val="18"/>
              </w:rPr>
              <w:t xml:space="preserve"> </w:t>
            </w:r>
            <w:r w:rsidRPr="00641782">
              <w:rPr>
                <w:rFonts w:cs="Times"/>
                <w:iCs/>
                <w:sz w:val="20"/>
                <w:szCs w:val="18"/>
              </w:rPr>
              <w:t>with the following parameters:</w:t>
            </w:r>
          </w:p>
          <w:p w14:paraId="54DC1F50" w14:textId="77777777" w:rsidR="005E704A" w:rsidRPr="00641782" w:rsidRDefault="005E704A" w:rsidP="005E704A">
            <w:pPr>
              <w:pStyle w:val="ListParagraph"/>
              <w:numPr>
                <w:ilvl w:val="0"/>
                <w:numId w:val="7"/>
              </w:numPr>
              <w:autoSpaceDE/>
              <w:autoSpaceDN/>
              <w:adjustRightInd/>
              <w:spacing w:after="0"/>
              <w:contextualSpacing w:val="0"/>
              <w:rPr>
                <w:rFonts w:eastAsia="DengXian" w:cs="Times"/>
                <w:iCs/>
                <w:sz w:val="20"/>
                <w:szCs w:val="18"/>
              </w:rPr>
            </w:pPr>
            <w:r w:rsidRPr="00641782">
              <w:rPr>
                <w:rFonts w:eastAsia="DengXian" w:cs="Times"/>
                <w:iCs/>
                <w:sz w:val="20"/>
                <w:szCs w:val="18"/>
              </w:rPr>
              <w:t>CLI-RSSI measurement resource ID</w:t>
            </w:r>
          </w:p>
          <w:p w14:paraId="1BAA1EB3" w14:textId="77777777" w:rsidR="005E704A" w:rsidRPr="00641782" w:rsidRDefault="005E704A" w:rsidP="005E704A">
            <w:pPr>
              <w:pStyle w:val="ListParagraph"/>
              <w:numPr>
                <w:ilvl w:val="0"/>
                <w:numId w:val="7"/>
              </w:numPr>
              <w:autoSpaceDE/>
              <w:autoSpaceDN/>
              <w:adjustRightInd/>
              <w:spacing w:after="0"/>
              <w:contextualSpacing w:val="0"/>
              <w:rPr>
                <w:rFonts w:eastAsia="DengXian" w:cs="Times"/>
                <w:iCs/>
                <w:sz w:val="20"/>
                <w:szCs w:val="18"/>
              </w:rPr>
            </w:pPr>
            <w:r w:rsidRPr="00641782">
              <w:rPr>
                <w:rFonts w:eastAsia="DengXian" w:cs="Times"/>
                <w:iCs/>
                <w:sz w:val="20"/>
                <w:szCs w:val="18"/>
              </w:rPr>
              <w:t>Starting PRB index</w:t>
            </w:r>
          </w:p>
          <w:p w14:paraId="68687C50" w14:textId="77777777" w:rsidR="005E704A" w:rsidRPr="00641782" w:rsidRDefault="005E704A" w:rsidP="005E704A">
            <w:pPr>
              <w:pStyle w:val="ListParagraph"/>
              <w:numPr>
                <w:ilvl w:val="0"/>
                <w:numId w:val="7"/>
              </w:numPr>
              <w:autoSpaceDE/>
              <w:autoSpaceDN/>
              <w:adjustRightInd/>
              <w:spacing w:after="0"/>
              <w:contextualSpacing w:val="0"/>
              <w:rPr>
                <w:rFonts w:cs="Times"/>
                <w:iCs/>
                <w:sz w:val="20"/>
                <w:szCs w:val="18"/>
              </w:rPr>
            </w:pPr>
            <w:r w:rsidRPr="00641782">
              <w:rPr>
                <w:rFonts w:cs="Times"/>
                <w:iCs/>
                <w:sz w:val="20"/>
                <w:szCs w:val="18"/>
              </w:rPr>
              <w:t>Number of PRBs</w:t>
            </w:r>
          </w:p>
          <w:p w14:paraId="0B75E740" w14:textId="77777777" w:rsidR="005E704A" w:rsidRPr="00641782" w:rsidRDefault="005E704A" w:rsidP="005E704A">
            <w:pPr>
              <w:pStyle w:val="ListParagraph"/>
              <w:numPr>
                <w:ilvl w:val="0"/>
                <w:numId w:val="7"/>
              </w:numPr>
              <w:autoSpaceDE/>
              <w:autoSpaceDN/>
              <w:adjustRightInd/>
              <w:spacing w:after="0"/>
              <w:contextualSpacing w:val="0"/>
              <w:rPr>
                <w:rFonts w:cs="Times"/>
                <w:iCs/>
                <w:sz w:val="20"/>
                <w:szCs w:val="18"/>
              </w:rPr>
            </w:pPr>
            <w:r w:rsidRPr="00641782">
              <w:rPr>
                <w:rFonts w:cs="Times"/>
                <w:iCs/>
                <w:sz w:val="20"/>
                <w:szCs w:val="18"/>
              </w:rPr>
              <w:t>Starting symbol of the CLI-RSSI resource within a slot</w:t>
            </w:r>
          </w:p>
          <w:p w14:paraId="45354217" w14:textId="77777777" w:rsidR="005E704A" w:rsidRPr="00641782" w:rsidRDefault="005E704A" w:rsidP="005E704A">
            <w:pPr>
              <w:pStyle w:val="ListParagraph"/>
              <w:numPr>
                <w:ilvl w:val="0"/>
                <w:numId w:val="7"/>
              </w:numPr>
              <w:autoSpaceDE/>
              <w:autoSpaceDN/>
              <w:adjustRightInd/>
              <w:spacing w:after="0"/>
              <w:contextualSpacing w:val="0"/>
              <w:rPr>
                <w:rFonts w:cs="Times"/>
                <w:iCs/>
                <w:sz w:val="20"/>
                <w:szCs w:val="18"/>
              </w:rPr>
            </w:pPr>
            <w:r w:rsidRPr="00641782">
              <w:rPr>
                <w:rFonts w:eastAsia="DengXian" w:cs="Times"/>
                <w:iCs/>
                <w:sz w:val="20"/>
                <w:szCs w:val="18"/>
              </w:rPr>
              <w:t>Number of symbols</w:t>
            </w:r>
            <w:r w:rsidRPr="00641782">
              <w:rPr>
                <w:rFonts w:cs="Times"/>
                <w:iCs/>
                <w:sz w:val="20"/>
                <w:szCs w:val="18"/>
              </w:rPr>
              <w:t xml:space="preserve"> of the CLI-RSSI resource within a slot</w:t>
            </w:r>
          </w:p>
          <w:p w14:paraId="27353CE8" w14:textId="77777777" w:rsidR="005E704A" w:rsidRPr="00641782" w:rsidRDefault="005E704A" w:rsidP="005E704A">
            <w:pPr>
              <w:pStyle w:val="ListParagraph"/>
              <w:numPr>
                <w:ilvl w:val="0"/>
                <w:numId w:val="7"/>
              </w:numPr>
              <w:autoSpaceDE/>
              <w:autoSpaceDN/>
              <w:adjustRightInd/>
              <w:spacing w:after="0"/>
              <w:contextualSpacing w:val="0"/>
              <w:rPr>
                <w:rFonts w:eastAsia="DengXian" w:cs="Times"/>
                <w:iCs/>
                <w:sz w:val="20"/>
                <w:szCs w:val="18"/>
              </w:rPr>
            </w:pPr>
            <w:r w:rsidRPr="00641782">
              <w:rPr>
                <w:rFonts w:cs="Times"/>
                <w:iCs/>
                <w:sz w:val="20"/>
                <w:szCs w:val="18"/>
              </w:rPr>
              <w:lastRenderedPageBreak/>
              <w:t>Periodicity and slot offset for the CLI-RSSI resource</w:t>
            </w:r>
            <w:r w:rsidRPr="00641782">
              <w:rPr>
                <w:rFonts w:eastAsia="DengXian" w:cs="Times"/>
                <w:iCs/>
                <w:sz w:val="20"/>
                <w:szCs w:val="18"/>
              </w:rPr>
              <w:t xml:space="preserve"> </w:t>
            </w:r>
          </w:p>
          <w:p w14:paraId="459B2BD2" w14:textId="3F75BE4A" w:rsidR="005E704A" w:rsidRPr="005E704A" w:rsidRDefault="005E704A" w:rsidP="00641782">
            <w:pPr>
              <w:pStyle w:val="ListParagraph"/>
              <w:numPr>
                <w:ilvl w:val="0"/>
                <w:numId w:val="7"/>
              </w:numPr>
              <w:autoSpaceDE/>
              <w:autoSpaceDN/>
              <w:adjustRightInd/>
              <w:spacing w:after="0"/>
              <w:contextualSpacing w:val="0"/>
              <w:rPr>
                <w:rFonts w:cs="Times"/>
                <w:iCs/>
              </w:rPr>
            </w:pPr>
            <w:r w:rsidRPr="00641782">
              <w:rPr>
                <w:rFonts w:eastAsia="DengXian" w:cs="Times"/>
                <w:iCs/>
                <w:sz w:val="20"/>
                <w:szCs w:val="18"/>
              </w:rPr>
              <w:t>FFS: Other parameters</w:t>
            </w:r>
          </w:p>
        </w:tc>
      </w:tr>
    </w:tbl>
    <w:p w14:paraId="22D990D7" w14:textId="77777777" w:rsidR="00EB759F" w:rsidRDefault="00EB759F" w:rsidP="006573E5">
      <w:pPr>
        <w:jc w:val="both"/>
      </w:pPr>
    </w:p>
    <w:p w14:paraId="27279551" w14:textId="5F4673E4" w:rsidR="00345D94" w:rsidRDefault="0043748D" w:rsidP="006573E5">
      <w:pPr>
        <w:jc w:val="both"/>
      </w:pPr>
      <w:r>
        <w:t xml:space="preserve">In the </w:t>
      </w:r>
      <w:r w:rsidR="006573E5" w:rsidRPr="00B8409D">
        <w:t>existing</w:t>
      </w:r>
      <w:r w:rsidR="006573E5">
        <w:t xml:space="preserve"> CSI framework, the </w:t>
      </w:r>
      <w:r w:rsidR="006573E5" w:rsidRPr="00FE3F60">
        <w:t>CSI-</w:t>
      </w:r>
      <w:proofErr w:type="spellStart"/>
      <w:r w:rsidR="006573E5" w:rsidRPr="00FE3F60">
        <w:t>measConfig</w:t>
      </w:r>
      <w:proofErr w:type="spellEnd"/>
      <w:r w:rsidR="006573E5">
        <w:t xml:space="preserve"> is used to manages the CSI-RS/CSI-IM resources pool along with the </w:t>
      </w:r>
      <w:r w:rsidR="006573E5" w:rsidRPr="0055409A">
        <w:t>CSI-</w:t>
      </w:r>
      <w:proofErr w:type="spellStart"/>
      <w:r w:rsidR="006573E5" w:rsidRPr="0055409A">
        <w:t>ReportConfig</w:t>
      </w:r>
      <w:proofErr w:type="spellEnd"/>
      <w:r w:rsidR="006573E5">
        <w:t xml:space="preserve">, and </w:t>
      </w:r>
      <w:r w:rsidR="006573E5" w:rsidRPr="0055409A">
        <w:t>CSI-</w:t>
      </w:r>
      <w:proofErr w:type="spellStart"/>
      <w:r w:rsidR="006573E5" w:rsidRPr="0055409A">
        <w:t>ResourceConfig</w:t>
      </w:r>
      <w:proofErr w:type="spellEnd"/>
      <w:r w:rsidR="006573E5">
        <w:t xml:space="preserve"> defines a group of CSI-RS/CSR-IM resource. </w:t>
      </w:r>
      <w:r w:rsidR="00CA291B">
        <w:t>According to RAN1 agreements</w:t>
      </w:r>
      <w:r w:rsidR="00A62441">
        <w:t>,</w:t>
      </w:r>
      <w:r w:rsidR="006573E5">
        <w:t xml:space="preserve"> two new separate CLI resource configurations should be introduced, i.e., SRS-RSRP resource config and </w:t>
      </w:r>
      <w:r w:rsidR="00345D94">
        <w:t>CLI-</w:t>
      </w:r>
      <w:r w:rsidR="006573E5">
        <w:t xml:space="preserve">RSSI resource config. </w:t>
      </w:r>
      <w:r w:rsidR="00345D94">
        <w:t xml:space="preserve">The SRS-RSRP </w:t>
      </w:r>
      <w:r w:rsidR="00FF118C">
        <w:t>resource configure contains a set of SRS-RSRP measurement resource(s)</w:t>
      </w:r>
      <w:r w:rsidR="00074BE8">
        <w:t xml:space="preserve"> for L1 SRS-RSRP measurement. The CLI-RSSI resource configuration contains a set of CLI-RSSI measurement</w:t>
      </w:r>
      <w:r w:rsidR="001B3792">
        <w:t>(s)</w:t>
      </w:r>
      <w:r w:rsidR="00074BE8">
        <w:t xml:space="preserve"> resource for </w:t>
      </w:r>
      <w:r w:rsidR="00055D2A">
        <w:t>L1 CLI-RSSI measurements</w:t>
      </w:r>
    </w:p>
    <w:p w14:paraId="735FADCC" w14:textId="2A106D25" w:rsidR="006573E5" w:rsidRDefault="006573E5" w:rsidP="006573E5">
      <w:pPr>
        <w:jc w:val="both"/>
        <w:rPr>
          <w:b/>
          <w:bCs/>
        </w:rPr>
      </w:pPr>
      <w:r w:rsidRPr="00655107">
        <w:rPr>
          <w:b/>
          <w:bCs/>
        </w:rPr>
        <w:t>Proposal</w:t>
      </w:r>
      <w:r>
        <w:rPr>
          <w:b/>
          <w:bCs/>
        </w:rPr>
        <w:t xml:space="preserve"> </w:t>
      </w:r>
      <w:r w:rsidR="00256195">
        <w:rPr>
          <w:b/>
          <w:bCs/>
        </w:rPr>
        <w:t>2</w:t>
      </w:r>
      <w:r>
        <w:rPr>
          <w:b/>
          <w:bCs/>
        </w:rPr>
        <w:t xml:space="preserve">: For L1 based UE-to-UE CLI measurement </w:t>
      </w:r>
      <w:r w:rsidRPr="002E2711">
        <w:rPr>
          <w:b/>
          <w:lang w:val="en-GB" w:eastAsia="ja-JP"/>
        </w:rPr>
        <w:t xml:space="preserve">and reporting </w:t>
      </w:r>
      <w:r>
        <w:rPr>
          <w:b/>
          <w:lang w:val="en-GB" w:eastAsia="ja-JP"/>
        </w:rPr>
        <w:t xml:space="preserve">configuration </w:t>
      </w:r>
      <w:r w:rsidRPr="002E2711">
        <w:rPr>
          <w:b/>
          <w:lang w:val="en-GB" w:eastAsia="ja-JP"/>
        </w:rPr>
        <w:t xml:space="preserve">based on </w:t>
      </w:r>
      <w:r w:rsidR="008E67F9">
        <w:rPr>
          <w:b/>
          <w:lang w:val="en-GB" w:eastAsia="ja-JP"/>
        </w:rPr>
        <w:t xml:space="preserve">the </w:t>
      </w:r>
      <w:r w:rsidRPr="002E2711">
        <w:rPr>
          <w:b/>
          <w:lang w:val="en-GB" w:eastAsia="ja-JP"/>
        </w:rPr>
        <w:t>existing CSI framework</w:t>
      </w:r>
      <w:r>
        <w:rPr>
          <w:b/>
          <w:bCs/>
        </w:rPr>
        <w:t xml:space="preserve">, two new separate CLI </w:t>
      </w:r>
      <w:r w:rsidR="00AE2761">
        <w:rPr>
          <w:b/>
          <w:bCs/>
        </w:rPr>
        <w:t xml:space="preserve">measurement </w:t>
      </w:r>
      <w:r>
        <w:rPr>
          <w:b/>
          <w:bCs/>
        </w:rPr>
        <w:t>resource configuratio</w:t>
      </w:r>
      <w:r w:rsidR="00C713F1">
        <w:rPr>
          <w:b/>
          <w:bCs/>
        </w:rPr>
        <w:t>ns</w:t>
      </w:r>
      <w:r>
        <w:rPr>
          <w:b/>
          <w:bCs/>
        </w:rPr>
        <w:t xml:space="preserve">, i.e., SRS-RSRP resource </w:t>
      </w:r>
      <w:r w:rsidR="00AE2761">
        <w:rPr>
          <w:b/>
          <w:bCs/>
        </w:rPr>
        <w:t xml:space="preserve">set </w:t>
      </w:r>
      <w:r>
        <w:rPr>
          <w:b/>
          <w:bCs/>
        </w:rPr>
        <w:t xml:space="preserve">and CLI-RSSI resource </w:t>
      </w:r>
      <w:r w:rsidR="00AE2761">
        <w:rPr>
          <w:b/>
          <w:bCs/>
        </w:rPr>
        <w:t xml:space="preserve">set </w:t>
      </w:r>
      <w:r>
        <w:rPr>
          <w:b/>
          <w:bCs/>
        </w:rPr>
        <w:t>are introduced</w:t>
      </w:r>
      <w:r w:rsidR="005027FE">
        <w:rPr>
          <w:b/>
          <w:bCs/>
        </w:rPr>
        <w:t xml:space="preserve"> under CSI-</w:t>
      </w:r>
      <w:proofErr w:type="spellStart"/>
      <w:r w:rsidR="005027FE">
        <w:rPr>
          <w:b/>
          <w:bCs/>
        </w:rPr>
        <w:t>ResourceConfig</w:t>
      </w:r>
      <w:proofErr w:type="spellEnd"/>
      <w:r w:rsidR="005027FE">
        <w:rPr>
          <w:b/>
          <w:bCs/>
        </w:rPr>
        <w:t>.</w:t>
      </w:r>
      <w:r w:rsidR="00AE2761">
        <w:rPr>
          <w:b/>
          <w:bCs/>
        </w:rPr>
        <w:t xml:space="preserve"> Each resource set contains a set of measurement resource</w:t>
      </w:r>
      <w:r w:rsidR="00DC4EFC">
        <w:rPr>
          <w:b/>
          <w:bCs/>
        </w:rPr>
        <w:t>s</w:t>
      </w:r>
      <w:r w:rsidR="001B4150">
        <w:rPr>
          <w:b/>
          <w:bCs/>
        </w:rPr>
        <w:t xml:space="preserve">, i.e., SRS-RSRP resource and CLI-RSSI resource </w:t>
      </w:r>
      <w:r w:rsidR="00AE2761">
        <w:rPr>
          <w:b/>
          <w:bCs/>
        </w:rPr>
        <w:t>separately.</w:t>
      </w:r>
    </w:p>
    <w:p w14:paraId="58495DAB" w14:textId="4E867935" w:rsidR="0063525D" w:rsidRDefault="00EB32D9" w:rsidP="006573E5">
      <w:pPr>
        <w:jc w:val="both"/>
      </w:pPr>
      <w:r w:rsidRPr="001B4150">
        <w:t>RAN1 #119</w:t>
      </w:r>
      <w:r>
        <w:t xml:space="preserve"> further made following agreements </w:t>
      </w:r>
      <w:r w:rsidR="00AC0890">
        <w:t>on activation/deactivation SP CLI measurement resource</w:t>
      </w:r>
      <w:r w:rsidR="00DC4EFC">
        <w:t xml:space="preserve"> set</w:t>
      </w:r>
      <w:r w:rsidR="00AC0890">
        <w:t>.</w:t>
      </w:r>
    </w:p>
    <w:tbl>
      <w:tblPr>
        <w:tblStyle w:val="TableGrid"/>
        <w:tblW w:w="0" w:type="auto"/>
        <w:tblLook w:val="04A0" w:firstRow="1" w:lastRow="0" w:firstColumn="1" w:lastColumn="0" w:noHBand="0" w:noVBand="1"/>
      </w:tblPr>
      <w:tblGrid>
        <w:gridCol w:w="9628"/>
      </w:tblGrid>
      <w:tr w:rsidR="00AC0890" w14:paraId="3F0EC15F" w14:textId="77777777" w:rsidTr="00AC0890">
        <w:tc>
          <w:tcPr>
            <w:tcW w:w="9628" w:type="dxa"/>
          </w:tcPr>
          <w:p w14:paraId="59A480F2" w14:textId="77777777" w:rsidR="00AC0890" w:rsidRPr="001B4150" w:rsidRDefault="00AC0890" w:rsidP="00AC0890">
            <w:pPr>
              <w:rPr>
                <w:rFonts w:cs="Times"/>
                <w:b/>
                <w:bCs/>
                <w:sz w:val="20"/>
                <w:szCs w:val="18"/>
                <w:lang w:eastAsia="x-none"/>
              </w:rPr>
            </w:pPr>
            <w:r w:rsidRPr="001B4150">
              <w:rPr>
                <w:rFonts w:cs="Times"/>
                <w:b/>
                <w:bCs/>
                <w:sz w:val="20"/>
                <w:szCs w:val="18"/>
                <w:highlight w:val="green"/>
                <w:lang w:eastAsia="x-none"/>
              </w:rPr>
              <w:t>Agreement</w:t>
            </w:r>
          </w:p>
          <w:p w14:paraId="16F3AD57" w14:textId="77777777" w:rsidR="00AC0890" w:rsidRPr="001B4150" w:rsidRDefault="00AC0890" w:rsidP="00AC0890">
            <w:pPr>
              <w:rPr>
                <w:rFonts w:cs="Times"/>
                <w:sz w:val="20"/>
                <w:szCs w:val="18"/>
              </w:rPr>
            </w:pPr>
            <w:r w:rsidRPr="001B4150">
              <w:rPr>
                <w:rFonts w:cs="Times"/>
                <w:sz w:val="20"/>
                <w:szCs w:val="18"/>
              </w:rPr>
              <w:t xml:space="preserve">For aperiodic L1 CLI-RSSI/CLI-SRS-RSRP reporting on PUSCH based on a set of periodic CLI measurement resources, the TCI state(s) with QCL </w:t>
            </w:r>
            <w:proofErr w:type="spellStart"/>
            <w:r w:rsidRPr="001B4150">
              <w:rPr>
                <w:rFonts w:cs="Times"/>
                <w:sz w:val="20"/>
                <w:szCs w:val="18"/>
              </w:rPr>
              <w:t>typeD</w:t>
            </w:r>
            <w:proofErr w:type="spellEnd"/>
            <w:r w:rsidRPr="001B4150">
              <w:rPr>
                <w:rFonts w:cs="Times"/>
                <w:sz w:val="20"/>
                <w:szCs w:val="18"/>
              </w:rPr>
              <w:t xml:space="preserve"> for the CLI measurement resources in the periodic CLI measurement resource set are configured per CLI measurement resource (either for all resources in the set or none) by higher-layer parameter</w:t>
            </w:r>
          </w:p>
          <w:p w14:paraId="1D4DABE3" w14:textId="77777777" w:rsidR="00AC0890" w:rsidRPr="001B4150" w:rsidRDefault="00AC0890" w:rsidP="00AC0890">
            <w:pPr>
              <w:pStyle w:val="ListParagraph"/>
              <w:numPr>
                <w:ilvl w:val="0"/>
                <w:numId w:val="7"/>
              </w:numPr>
              <w:tabs>
                <w:tab w:val="left" w:pos="0"/>
              </w:tabs>
              <w:suppressAutoHyphens/>
              <w:overflowPunct/>
              <w:autoSpaceDE/>
              <w:autoSpaceDN/>
              <w:adjustRightInd/>
              <w:snapToGrid w:val="0"/>
              <w:spacing w:after="0"/>
              <w:contextualSpacing w:val="0"/>
              <w:jc w:val="both"/>
              <w:textAlignment w:val="auto"/>
              <w:rPr>
                <w:rFonts w:cs="Times"/>
                <w:sz w:val="20"/>
                <w:szCs w:val="18"/>
              </w:rPr>
            </w:pPr>
            <w:r w:rsidRPr="001B4150">
              <w:rPr>
                <w:rFonts w:cs="Times"/>
                <w:sz w:val="20"/>
                <w:szCs w:val="18"/>
                <w:lang w:eastAsia="sv-SE"/>
              </w:rPr>
              <w:t xml:space="preserve">For each </w:t>
            </w:r>
            <w:r w:rsidRPr="001B4150">
              <w:rPr>
                <w:rFonts w:cs="Times"/>
                <w:sz w:val="20"/>
                <w:szCs w:val="18"/>
              </w:rPr>
              <w:t xml:space="preserve">periodic </w:t>
            </w:r>
            <w:r w:rsidRPr="001B4150">
              <w:rPr>
                <w:rFonts w:cs="Times"/>
                <w:sz w:val="20"/>
                <w:szCs w:val="18"/>
                <w:lang w:eastAsia="sv-SE"/>
              </w:rPr>
              <w:t xml:space="preserve">CLI measurement resource, </w:t>
            </w:r>
            <w:r w:rsidRPr="001B4150">
              <w:rPr>
                <w:rFonts w:cs="Times"/>
                <w:sz w:val="20"/>
                <w:szCs w:val="18"/>
              </w:rPr>
              <w:t>this higher-layer parameter</w:t>
            </w:r>
            <w:r w:rsidRPr="001B4150">
              <w:rPr>
                <w:rFonts w:cs="Times"/>
                <w:sz w:val="20"/>
                <w:szCs w:val="18"/>
                <w:lang w:eastAsia="sv-SE"/>
              </w:rPr>
              <w:t xml:space="preserve"> provides a reference to one </w:t>
            </w:r>
            <w:r w:rsidRPr="001B4150">
              <w:rPr>
                <w:rFonts w:cs="Times"/>
                <w:i/>
                <w:sz w:val="20"/>
                <w:szCs w:val="18"/>
                <w:lang w:eastAsia="sv-SE"/>
              </w:rPr>
              <w:t xml:space="preserve">TCI-State </w:t>
            </w:r>
            <w:r w:rsidRPr="001B4150">
              <w:rPr>
                <w:rFonts w:cs="Times"/>
                <w:sz w:val="20"/>
                <w:szCs w:val="18"/>
                <w:lang w:eastAsia="sv-SE"/>
              </w:rPr>
              <w:t xml:space="preserve">in TCI-States for providing the QCL source and QCL </w:t>
            </w:r>
            <w:proofErr w:type="spellStart"/>
            <w:r w:rsidRPr="001B4150">
              <w:rPr>
                <w:rFonts w:cs="Times"/>
                <w:sz w:val="20"/>
                <w:szCs w:val="18"/>
                <w:lang w:eastAsia="sv-SE"/>
              </w:rPr>
              <w:t>typeD</w:t>
            </w:r>
            <w:proofErr w:type="spellEnd"/>
            <w:r w:rsidRPr="001B4150">
              <w:rPr>
                <w:rFonts w:cs="Times"/>
                <w:sz w:val="20"/>
                <w:szCs w:val="18"/>
                <w:lang w:eastAsia="sv-SE"/>
              </w:rPr>
              <w:t>.</w:t>
            </w:r>
          </w:p>
          <w:p w14:paraId="47C7EFAB" w14:textId="77777777" w:rsidR="00AC0890" w:rsidRPr="001B4150" w:rsidRDefault="00AC0890" w:rsidP="00AC0890">
            <w:pPr>
              <w:pStyle w:val="ListParagraph"/>
              <w:numPr>
                <w:ilvl w:val="0"/>
                <w:numId w:val="7"/>
              </w:numPr>
              <w:tabs>
                <w:tab w:val="left" w:pos="0"/>
              </w:tabs>
              <w:suppressAutoHyphens/>
              <w:overflowPunct/>
              <w:autoSpaceDE/>
              <w:autoSpaceDN/>
              <w:adjustRightInd/>
              <w:snapToGrid w:val="0"/>
              <w:spacing w:after="0"/>
              <w:contextualSpacing w:val="0"/>
              <w:jc w:val="both"/>
              <w:textAlignment w:val="auto"/>
              <w:rPr>
                <w:rFonts w:cs="Times"/>
                <w:sz w:val="20"/>
                <w:szCs w:val="18"/>
              </w:rPr>
            </w:pPr>
            <w:r w:rsidRPr="001B4150">
              <w:rPr>
                <w:rFonts w:cs="Times"/>
                <w:sz w:val="20"/>
                <w:szCs w:val="18"/>
              </w:rPr>
              <w:t>If the TCI state is not configured, the UE QCL assumptions are the default rules agreed in RAN1#118bis</w:t>
            </w:r>
          </w:p>
          <w:p w14:paraId="5C42428B" w14:textId="77777777" w:rsidR="00AC0890" w:rsidRPr="001B4150" w:rsidRDefault="00AC0890" w:rsidP="00AC0890">
            <w:pPr>
              <w:rPr>
                <w:rFonts w:cs="Times"/>
                <w:sz w:val="20"/>
                <w:szCs w:val="18"/>
                <w:lang w:eastAsia="ko-KR"/>
              </w:rPr>
            </w:pPr>
            <w:r w:rsidRPr="001B4150">
              <w:rPr>
                <w:rFonts w:cs="Times"/>
                <w:sz w:val="20"/>
                <w:szCs w:val="18"/>
              </w:rPr>
              <w:t>For aperiodic L1 CLI-RSSI/CLI-SRS-RSRP reporting on PUSCH based on a set of semi-persistent CLI measurement resources, t</w:t>
            </w:r>
            <w:r w:rsidRPr="001B4150">
              <w:rPr>
                <w:rFonts w:cs="Times"/>
                <w:sz w:val="20"/>
                <w:szCs w:val="18"/>
                <w:lang w:eastAsia="ko-KR"/>
              </w:rPr>
              <w:t xml:space="preserve">he </w:t>
            </w:r>
            <w:proofErr w:type="spellStart"/>
            <w:r w:rsidRPr="001B4150">
              <w:rPr>
                <w:rFonts w:cs="Times"/>
                <w:sz w:val="20"/>
                <w:szCs w:val="18"/>
                <w:lang w:eastAsia="ko-KR"/>
              </w:rPr>
              <w:t>gNB</w:t>
            </w:r>
            <w:proofErr w:type="spellEnd"/>
            <w:r w:rsidRPr="001B4150">
              <w:rPr>
                <w:rFonts w:cs="Times"/>
                <w:sz w:val="20"/>
                <w:szCs w:val="18"/>
                <w:lang w:eastAsia="ko-KR"/>
              </w:rPr>
              <w:t xml:space="preserve"> may activate and deactivate the configured semi-persistent CLI measurement resource sets by sending a new </w:t>
            </w:r>
            <w:r w:rsidRPr="001B4150">
              <w:rPr>
                <w:rFonts w:cs="Times"/>
                <w:sz w:val="20"/>
                <w:szCs w:val="18"/>
              </w:rPr>
              <w:t>SP</w:t>
            </w:r>
            <w:r w:rsidRPr="001B4150">
              <w:rPr>
                <w:rFonts w:cs="Times"/>
                <w:sz w:val="20"/>
                <w:szCs w:val="18"/>
                <w:lang w:eastAsia="ko-KR"/>
              </w:rPr>
              <w:t xml:space="preserve"> CLI Measurement Resource Set Activation/Deactivation MAC CE</w:t>
            </w:r>
          </w:p>
          <w:p w14:paraId="74FFBD03" w14:textId="77777777" w:rsidR="00AC0890" w:rsidRPr="001B4150" w:rsidRDefault="00AC0890" w:rsidP="00AC0890">
            <w:pPr>
              <w:pStyle w:val="ListParagraph"/>
              <w:numPr>
                <w:ilvl w:val="0"/>
                <w:numId w:val="7"/>
              </w:numPr>
              <w:tabs>
                <w:tab w:val="left" w:pos="0"/>
              </w:tabs>
              <w:suppressAutoHyphens/>
              <w:overflowPunct/>
              <w:autoSpaceDE/>
              <w:autoSpaceDN/>
              <w:adjustRightInd/>
              <w:snapToGrid w:val="0"/>
              <w:spacing w:after="0"/>
              <w:contextualSpacing w:val="0"/>
              <w:jc w:val="both"/>
              <w:textAlignment w:val="auto"/>
              <w:rPr>
                <w:rFonts w:cs="Times"/>
                <w:sz w:val="20"/>
                <w:szCs w:val="18"/>
              </w:rPr>
            </w:pPr>
            <w:r w:rsidRPr="001B4150">
              <w:rPr>
                <w:rFonts w:cs="Times"/>
                <w:sz w:val="20"/>
                <w:szCs w:val="18"/>
                <w:lang w:eastAsia="ko-KR"/>
              </w:rPr>
              <w:t xml:space="preserve">TCI state </w:t>
            </w:r>
            <w:proofErr w:type="spellStart"/>
            <w:r w:rsidRPr="001B4150">
              <w:rPr>
                <w:rFonts w:cs="Times"/>
                <w:sz w:val="20"/>
                <w:szCs w:val="18"/>
                <w:lang w:eastAsia="ko-KR"/>
              </w:rPr>
              <w:t>ID</w:t>
            </w:r>
            <w:r w:rsidRPr="001B4150">
              <w:rPr>
                <w:rFonts w:cs="Times"/>
                <w:sz w:val="20"/>
                <w:szCs w:val="18"/>
                <w:vertAlign w:val="subscript"/>
                <w:lang w:eastAsia="ko-KR"/>
              </w:rPr>
              <w:t>i</w:t>
            </w:r>
            <w:proofErr w:type="spellEnd"/>
            <w:r w:rsidRPr="001B4150">
              <w:rPr>
                <w:rFonts w:cs="Times"/>
                <w:sz w:val="20"/>
                <w:szCs w:val="18"/>
                <w:lang w:eastAsia="ko-KR"/>
              </w:rPr>
              <w:t xml:space="preserve"> field is included in the new MAC CE, </w:t>
            </w:r>
            <w:r w:rsidRPr="001B4150">
              <w:rPr>
                <w:rFonts w:cs="Times"/>
                <w:sz w:val="20"/>
                <w:szCs w:val="18"/>
              </w:rPr>
              <w:t xml:space="preserve">which is used as </w:t>
            </w:r>
            <w:proofErr w:type="spellStart"/>
            <w:r w:rsidRPr="001B4150">
              <w:rPr>
                <w:rFonts w:cs="Times"/>
                <w:sz w:val="20"/>
                <w:szCs w:val="18"/>
              </w:rPr>
              <w:t>typeD</w:t>
            </w:r>
            <w:proofErr w:type="spellEnd"/>
            <w:r w:rsidRPr="001B4150">
              <w:rPr>
                <w:rFonts w:cs="Times"/>
                <w:sz w:val="20"/>
                <w:szCs w:val="18"/>
              </w:rPr>
              <w:t xml:space="preserve"> QCL source for the CLI measurement resource within the </w:t>
            </w:r>
            <w:r w:rsidRPr="001B4150">
              <w:rPr>
                <w:rFonts w:cs="Times"/>
                <w:sz w:val="20"/>
                <w:szCs w:val="18"/>
                <w:lang w:eastAsia="ko-KR"/>
              </w:rPr>
              <w:t xml:space="preserve">Semi Persistent </w:t>
            </w:r>
            <w:r w:rsidRPr="001B4150">
              <w:rPr>
                <w:rFonts w:cs="Times"/>
                <w:sz w:val="20"/>
                <w:szCs w:val="18"/>
              </w:rPr>
              <w:t>CLI measurement resource set. Either all TCI state ID fields are present or none.</w:t>
            </w:r>
          </w:p>
          <w:p w14:paraId="3DE2C0E4" w14:textId="7EC957E0" w:rsidR="00AC0890" w:rsidRPr="00AC0890" w:rsidRDefault="00AC0890" w:rsidP="001B4150">
            <w:pPr>
              <w:pStyle w:val="ListParagraph"/>
              <w:numPr>
                <w:ilvl w:val="0"/>
                <w:numId w:val="7"/>
              </w:numPr>
              <w:tabs>
                <w:tab w:val="left" w:pos="0"/>
              </w:tabs>
              <w:suppressAutoHyphens/>
              <w:overflowPunct/>
              <w:autoSpaceDE/>
              <w:autoSpaceDN/>
              <w:adjustRightInd/>
              <w:snapToGrid w:val="0"/>
              <w:spacing w:after="0"/>
              <w:contextualSpacing w:val="0"/>
              <w:jc w:val="both"/>
              <w:textAlignment w:val="auto"/>
              <w:rPr>
                <w:rFonts w:cs="Times"/>
              </w:rPr>
            </w:pPr>
            <w:r w:rsidRPr="001B4150">
              <w:rPr>
                <w:rFonts w:cs="Times"/>
                <w:sz w:val="20"/>
                <w:szCs w:val="18"/>
              </w:rPr>
              <w:t xml:space="preserve">If the </w:t>
            </w:r>
            <w:r w:rsidRPr="001B4150">
              <w:rPr>
                <w:rFonts w:cs="Times"/>
                <w:sz w:val="20"/>
                <w:szCs w:val="18"/>
                <w:lang w:eastAsia="ko-KR"/>
              </w:rPr>
              <w:t>TCI state ID</w:t>
            </w:r>
            <w:r w:rsidRPr="001B4150">
              <w:rPr>
                <w:rFonts w:cs="Times"/>
                <w:sz w:val="20"/>
                <w:szCs w:val="18"/>
              </w:rPr>
              <w:t xml:space="preserve"> field(s) are absent, the UE QCL assumptions are the default rules agreed in RAN1#118bis</w:t>
            </w:r>
          </w:p>
        </w:tc>
      </w:tr>
    </w:tbl>
    <w:p w14:paraId="009ACA47" w14:textId="77777777" w:rsidR="00AC0890" w:rsidRDefault="00AC0890" w:rsidP="006573E5">
      <w:pPr>
        <w:jc w:val="both"/>
      </w:pPr>
    </w:p>
    <w:p w14:paraId="7796563F" w14:textId="33B7FA7A" w:rsidR="00AC0890" w:rsidRDefault="001B5B75" w:rsidP="006573E5">
      <w:pPr>
        <w:jc w:val="both"/>
      </w:pPr>
      <w:r>
        <w:t xml:space="preserve">For aperiodic </w:t>
      </w:r>
      <w:r w:rsidR="003A1E15">
        <w:t xml:space="preserve">L1 </w:t>
      </w:r>
      <w:r w:rsidR="003A1E15" w:rsidRPr="003A1E15">
        <w:t xml:space="preserve">based UE-to-UE CLI </w:t>
      </w:r>
      <w:r w:rsidR="003A1E15">
        <w:t>reporting on SP CLI measurement resources, a</w:t>
      </w:r>
      <w:r w:rsidR="00182AD7">
        <w:t xml:space="preserve"> new SP CLI measurement resource </w:t>
      </w:r>
      <w:r w:rsidR="00A1477C">
        <w:t xml:space="preserve">set </w:t>
      </w:r>
      <w:r w:rsidR="00182AD7">
        <w:t>activation/deactivation MAC CE should be introduced</w:t>
      </w:r>
      <w:r w:rsidR="00475EC8">
        <w:t xml:space="preserve"> to</w:t>
      </w:r>
      <w:r w:rsidR="00800D89">
        <w:t xml:space="preserve"> activate and deactivate the SP CLI measurement resource. </w:t>
      </w:r>
      <w:proofErr w:type="gramStart"/>
      <w:r w:rsidR="00A1477C">
        <w:t>Similar to</w:t>
      </w:r>
      <w:proofErr w:type="gramEnd"/>
      <w:r w:rsidR="00A1477C">
        <w:t xml:space="preserve"> SP CSI-RS/CSI-IM resource set activation/deactivation MAC CE, </w:t>
      </w:r>
      <w:r w:rsidR="00A3578E">
        <w:t>the following fields could be</w:t>
      </w:r>
      <w:r w:rsidR="008F74E5">
        <w:t xml:space="preserve"> included</w:t>
      </w:r>
      <w:r w:rsidR="0055252A">
        <w:t>, i.e., A/D field, serving cell/BWP ID field</w:t>
      </w:r>
      <w:r w:rsidR="001C4A73">
        <w:t xml:space="preserve">, CLI-RSSI/SRS-RSRP resource set ID </w:t>
      </w:r>
      <w:r w:rsidR="00C429C2">
        <w:t xml:space="preserve">field </w:t>
      </w:r>
      <w:r w:rsidR="001C4A73">
        <w:t>and the corresponding TCI state ID fields.</w:t>
      </w:r>
    </w:p>
    <w:p w14:paraId="691D6F03" w14:textId="440A21B6" w:rsidR="008F74E5" w:rsidRDefault="00BE12CA" w:rsidP="006573E5">
      <w:pPr>
        <w:jc w:val="both"/>
        <w:rPr>
          <w:b/>
          <w:bCs/>
        </w:rPr>
      </w:pPr>
      <w:r w:rsidRPr="009C111E">
        <w:rPr>
          <w:b/>
          <w:bCs/>
        </w:rPr>
        <w:t xml:space="preserve">Proposal </w:t>
      </w:r>
      <w:r w:rsidR="00256195">
        <w:rPr>
          <w:b/>
          <w:bCs/>
        </w:rPr>
        <w:t>3</w:t>
      </w:r>
      <w:r w:rsidRPr="009C111E">
        <w:rPr>
          <w:b/>
          <w:bCs/>
        </w:rPr>
        <w:t>: A new SP CLI measurement resource set activation/deactivation MAC CE is introduced to activate</w:t>
      </w:r>
      <w:r w:rsidR="00B00808">
        <w:rPr>
          <w:b/>
          <w:bCs/>
        </w:rPr>
        <w:t>/</w:t>
      </w:r>
      <w:r w:rsidRPr="009C111E">
        <w:rPr>
          <w:b/>
          <w:bCs/>
        </w:rPr>
        <w:t>deactivate the SP CLI measurement resource.</w:t>
      </w:r>
      <w:r>
        <w:rPr>
          <w:b/>
          <w:bCs/>
        </w:rPr>
        <w:t xml:space="preserve"> </w:t>
      </w:r>
    </w:p>
    <w:p w14:paraId="2078121A" w14:textId="51DD29AB" w:rsidR="00962C9E" w:rsidRPr="00BE12CA" w:rsidRDefault="00962C9E" w:rsidP="006573E5">
      <w:pPr>
        <w:jc w:val="both"/>
        <w:rPr>
          <w:b/>
          <w:bCs/>
        </w:rPr>
      </w:pPr>
      <w:r>
        <w:rPr>
          <w:b/>
          <w:bCs/>
        </w:rPr>
        <w:t xml:space="preserve">Proposal </w:t>
      </w:r>
      <w:r w:rsidR="00256195">
        <w:rPr>
          <w:b/>
          <w:bCs/>
        </w:rPr>
        <w:t>4</w:t>
      </w:r>
      <w:r>
        <w:rPr>
          <w:b/>
          <w:bCs/>
        </w:rPr>
        <w:t xml:space="preserve">: In the new </w:t>
      </w:r>
      <w:r w:rsidRPr="00736BE2">
        <w:rPr>
          <w:b/>
          <w:bCs/>
        </w:rPr>
        <w:t>SP CLI measurement resource set activation/deactivation MAC CE</w:t>
      </w:r>
      <w:r>
        <w:rPr>
          <w:b/>
          <w:bCs/>
        </w:rPr>
        <w:t xml:space="preserve">, the following fields are included, i.e., </w:t>
      </w:r>
      <w:r w:rsidRPr="00962C9E">
        <w:rPr>
          <w:b/>
          <w:bCs/>
        </w:rPr>
        <w:t xml:space="preserve">A/D field, serving cell/BWP ID field, CLI-RSSI/SRS-RSRP resource set ID </w:t>
      </w:r>
      <w:r w:rsidR="00C429C2">
        <w:rPr>
          <w:b/>
          <w:bCs/>
        </w:rPr>
        <w:t xml:space="preserve">field </w:t>
      </w:r>
      <w:r w:rsidRPr="00962C9E">
        <w:rPr>
          <w:b/>
          <w:bCs/>
        </w:rPr>
        <w:t>and the corresponding TCI state ID fields.</w:t>
      </w:r>
    </w:p>
    <w:p w14:paraId="7D207016" w14:textId="77777777" w:rsidR="00FF0993" w:rsidRDefault="006573E5" w:rsidP="006573E5">
      <w:pPr>
        <w:jc w:val="both"/>
      </w:pPr>
      <w:r>
        <w:t xml:space="preserve">For CLI reporting, several existing CSI reporting configure IEs could be reused for the CLI reporting configuration. </w:t>
      </w:r>
      <w:r w:rsidR="00FF0993">
        <w:t>RAN1 #118bis made the following agreements.</w:t>
      </w:r>
    </w:p>
    <w:tbl>
      <w:tblPr>
        <w:tblStyle w:val="TableGrid"/>
        <w:tblW w:w="0" w:type="auto"/>
        <w:tblLook w:val="04A0" w:firstRow="1" w:lastRow="0" w:firstColumn="1" w:lastColumn="0" w:noHBand="0" w:noVBand="1"/>
      </w:tblPr>
      <w:tblGrid>
        <w:gridCol w:w="9628"/>
      </w:tblGrid>
      <w:tr w:rsidR="002A4C0D" w14:paraId="1794D6CC" w14:textId="77777777" w:rsidTr="002A4C0D">
        <w:tc>
          <w:tcPr>
            <w:tcW w:w="9628" w:type="dxa"/>
          </w:tcPr>
          <w:p w14:paraId="78573216" w14:textId="77777777" w:rsidR="002A4C0D" w:rsidRPr="0032723D" w:rsidRDefault="002A4C0D" w:rsidP="002A4C0D">
            <w:pPr>
              <w:spacing w:after="0"/>
              <w:rPr>
                <w:b/>
                <w:bCs/>
              </w:rPr>
            </w:pPr>
            <w:r w:rsidRPr="0032723D">
              <w:rPr>
                <w:b/>
                <w:bCs/>
                <w:highlight w:val="green"/>
              </w:rPr>
              <w:t>Agreement</w:t>
            </w:r>
          </w:p>
          <w:p w14:paraId="4D7188AB" w14:textId="65F0A6B7" w:rsidR="002A4C0D" w:rsidRPr="002A4C0D" w:rsidRDefault="002A4C0D" w:rsidP="002A4C0D">
            <w:pPr>
              <w:spacing w:after="0"/>
              <w:rPr>
                <w:bCs/>
                <w:iCs/>
              </w:rPr>
            </w:pPr>
            <w:r w:rsidRPr="00C52214">
              <w:rPr>
                <w:bCs/>
                <w:iCs/>
              </w:rPr>
              <w:t xml:space="preserve">In </w:t>
            </w:r>
            <w:r w:rsidRPr="00C52214">
              <w:rPr>
                <w:bCs/>
                <w:i/>
              </w:rPr>
              <w:t>CSI-</w:t>
            </w:r>
            <w:proofErr w:type="spellStart"/>
            <w:r w:rsidRPr="00C52214">
              <w:rPr>
                <w:bCs/>
                <w:i/>
              </w:rPr>
              <w:t>ReportConfig</w:t>
            </w:r>
            <w:proofErr w:type="spellEnd"/>
            <w:r w:rsidRPr="00C52214">
              <w:rPr>
                <w:bCs/>
                <w:iCs/>
              </w:rPr>
              <w:t xml:space="preserve">, reuse </w:t>
            </w:r>
            <w:proofErr w:type="spellStart"/>
            <w:r w:rsidRPr="00C52214">
              <w:rPr>
                <w:i/>
              </w:rPr>
              <w:t>resourcesForChannelMeasurement</w:t>
            </w:r>
            <w:proofErr w:type="spellEnd"/>
            <w:r w:rsidRPr="00C52214">
              <w:rPr>
                <w:bCs/>
                <w:iCs/>
              </w:rPr>
              <w:t xml:space="preserve"> providing the ID of a </w:t>
            </w:r>
            <w:r w:rsidRPr="00C52214">
              <w:rPr>
                <w:bCs/>
                <w:i/>
              </w:rPr>
              <w:t>CSI-</w:t>
            </w:r>
            <w:proofErr w:type="spellStart"/>
            <w:r w:rsidRPr="00C52214">
              <w:rPr>
                <w:bCs/>
                <w:i/>
              </w:rPr>
              <w:t>ResourceConfig</w:t>
            </w:r>
            <w:proofErr w:type="spellEnd"/>
            <w:r w:rsidRPr="00C52214">
              <w:rPr>
                <w:bCs/>
                <w:iCs/>
              </w:rPr>
              <w:t xml:space="preserve"> that contains configuration of measurement resources for L1-SRS-RSRP and/or L1-CLI-RSSI.</w:t>
            </w:r>
            <w:r w:rsidRPr="00C52214">
              <w:rPr>
                <w:rFonts w:hint="eastAsia"/>
                <w:bCs/>
                <w:iCs/>
              </w:rPr>
              <w:t xml:space="preserve"> </w:t>
            </w:r>
          </w:p>
        </w:tc>
      </w:tr>
    </w:tbl>
    <w:p w14:paraId="26C414F5" w14:textId="77777777" w:rsidR="00814B62" w:rsidRDefault="00814B62" w:rsidP="006573E5">
      <w:pPr>
        <w:jc w:val="both"/>
      </w:pPr>
    </w:p>
    <w:p w14:paraId="6D50ADCB" w14:textId="0B860DFF" w:rsidR="006573E5" w:rsidRDefault="006573E5" w:rsidP="006573E5">
      <w:pPr>
        <w:jc w:val="both"/>
        <w:rPr>
          <w:b/>
          <w:bCs/>
        </w:rPr>
      </w:pPr>
      <w:r w:rsidRPr="00655107">
        <w:rPr>
          <w:b/>
          <w:bCs/>
        </w:rPr>
        <w:t>Proposal</w:t>
      </w:r>
      <w:r>
        <w:rPr>
          <w:b/>
          <w:bCs/>
        </w:rPr>
        <w:t xml:space="preserve"> </w:t>
      </w:r>
      <w:r w:rsidR="00256195">
        <w:rPr>
          <w:b/>
          <w:bCs/>
        </w:rPr>
        <w:t>5</w:t>
      </w:r>
      <w:r>
        <w:rPr>
          <w:b/>
          <w:bCs/>
        </w:rPr>
        <w:t xml:space="preserve">: For L1 based UE-to-UE CLI reporting configuration, the </w:t>
      </w:r>
      <w:proofErr w:type="spellStart"/>
      <w:r w:rsidR="00F82A20" w:rsidRPr="00F14C99">
        <w:rPr>
          <w:b/>
          <w:bCs/>
        </w:rPr>
        <w:t>resourcesForChannelMeasurement</w:t>
      </w:r>
      <w:proofErr w:type="spellEnd"/>
      <w:r w:rsidR="00F82A20" w:rsidRPr="00F14C99">
        <w:rPr>
          <w:b/>
          <w:bCs/>
        </w:rPr>
        <w:t xml:space="preserve"> </w:t>
      </w:r>
      <w:r w:rsidR="00F82A20">
        <w:rPr>
          <w:b/>
          <w:bCs/>
        </w:rPr>
        <w:t>is reused for C</w:t>
      </w:r>
      <w:r w:rsidR="00955C24">
        <w:rPr>
          <w:b/>
          <w:bCs/>
        </w:rPr>
        <w:t>L</w:t>
      </w:r>
      <w:r w:rsidR="00F82A20">
        <w:rPr>
          <w:b/>
          <w:bCs/>
        </w:rPr>
        <w:t xml:space="preserve">I measurement with the </w:t>
      </w:r>
      <w:r w:rsidR="00612510">
        <w:rPr>
          <w:b/>
          <w:bCs/>
        </w:rPr>
        <w:t xml:space="preserve">associated ID </w:t>
      </w:r>
      <w:r w:rsidR="00F14C99">
        <w:rPr>
          <w:rFonts w:hint="eastAsia"/>
          <w:b/>
          <w:bCs/>
        </w:rPr>
        <w:t>of</w:t>
      </w:r>
      <w:r w:rsidR="00612510">
        <w:rPr>
          <w:b/>
          <w:bCs/>
        </w:rPr>
        <w:t xml:space="preserve"> CLI resource, i.e., SRS-RSRP resource and CLI-RSSI resource.</w:t>
      </w:r>
      <w:r>
        <w:rPr>
          <w:b/>
          <w:bCs/>
        </w:rPr>
        <w:t xml:space="preserve"> </w:t>
      </w:r>
    </w:p>
    <w:p w14:paraId="59ED720E" w14:textId="3BA8120D" w:rsidR="00441CBF" w:rsidRDefault="00D74F8A" w:rsidP="00441CBF">
      <w:pPr>
        <w:jc w:val="both"/>
      </w:pPr>
      <w:r w:rsidRPr="00D74F8A">
        <w:lastRenderedPageBreak/>
        <w:t xml:space="preserve">For </w:t>
      </w:r>
      <w:r>
        <w:t xml:space="preserve">L1 based UE-to-UE CLI </w:t>
      </w:r>
      <w:r w:rsidR="00F26A42">
        <w:t>reporting triggering, RAN1 made following agreements.</w:t>
      </w:r>
    </w:p>
    <w:tbl>
      <w:tblPr>
        <w:tblStyle w:val="TableGrid"/>
        <w:tblW w:w="0" w:type="auto"/>
        <w:tblLook w:val="04A0" w:firstRow="1" w:lastRow="0" w:firstColumn="1" w:lastColumn="0" w:noHBand="0" w:noVBand="1"/>
      </w:tblPr>
      <w:tblGrid>
        <w:gridCol w:w="9628"/>
      </w:tblGrid>
      <w:tr w:rsidR="00F26A42" w14:paraId="72686B5C" w14:textId="77777777" w:rsidTr="00F26A42">
        <w:tc>
          <w:tcPr>
            <w:tcW w:w="9628" w:type="dxa"/>
          </w:tcPr>
          <w:p w14:paraId="34477E3D" w14:textId="77777777" w:rsidR="00F26A42" w:rsidRPr="00134CDF" w:rsidRDefault="00F26A42" w:rsidP="00C97EAC">
            <w:pPr>
              <w:spacing w:after="0"/>
              <w:rPr>
                <w:b/>
                <w:bCs/>
              </w:rPr>
            </w:pPr>
            <w:r w:rsidRPr="00E21D34">
              <w:rPr>
                <w:b/>
                <w:bCs/>
                <w:highlight w:val="green"/>
              </w:rPr>
              <w:t>Agreement</w:t>
            </w:r>
          </w:p>
          <w:p w14:paraId="35C2A92D" w14:textId="77777777" w:rsidR="00F26A42" w:rsidRPr="0043092B" w:rsidRDefault="00F26A42" w:rsidP="00C97EAC">
            <w:pPr>
              <w:spacing w:after="0"/>
              <w:rPr>
                <w:color w:val="000000"/>
              </w:rPr>
            </w:pPr>
            <w:r w:rsidRPr="0043092B">
              <w:rPr>
                <w:color w:val="000000"/>
              </w:rPr>
              <w:t>For aperiodic CLI reporting on PUSCH</w:t>
            </w:r>
          </w:p>
          <w:p w14:paraId="07E0F3F9" w14:textId="77777777" w:rsidR="00F26A42" w:rsidRPr="0043092B" w:rsidRDefault="00F26A42" w:rsidP="00F26A42">
            <w:pPr>
              <w:pStyle w:val="ListParagraph"/>
              <w:numPr>
                <w:ilvl w:val="0"/>
                <w:numId w:val="7"/>
              </w:numPr>
              <w:autoSpaceDE/>
              <w:autoSpaceDN/>
              <w:adjustRightInd/>
              <w:spacing w:after="0"/>
              <w:contextualSpacing w:val="0"/>
              <w:rPr>
                <w:color w:val="000000"/>
              </w:rPr>
            </w:pPr>
            <w:r w:rsidRPr="0043092B">
              <w:rPr>
                <w:color w:val="000000" w:themeColor="text1"/>
              </w:rPr>
              <w:t xml:space="preserve">Reuse </w:t>
            </w:r>
            <w:r w:rsidRPr="0043092B">
              <w:rPr>
                <w:i/>
                <w:color w:val="000000" w:themeColor="text1"/>
              </w:rPr>
              <w:t>CSI-</w:t>
            </w:r>
            <w:proofErr w:type="spellStart"/>
            <w:r w:rsidRPr="0043092B">
              <w:rPr>
                <w:i/>
                <w:color w:val="000000" w:themeColor="text1"/>
              </w:rPr>
              <w:t>AperiodicTriggerStateList</w:t>
            </w:r>
            <w:proofErr w:type="spellEnd"/>
            <w:r w:rsidRPr="0043092B">
              <w:rPr>
                <w:color w:val="000000"/>
              </w:rPr>
              <w:t xml:space="preserve"> to configure the trigger state </w:t>
            </w:r>
            <w:r w:rsidRPr="0043092B">
              <w:rPr>
                <w:rFonts w:eastAsia="DengXian"/>
              </w:rPr>
              <w:t xml:space="preserve">associated with one or more aperiodic </w:t>
            </w:r>
            <w:r w:rsidRPr="0043092B">
              <w:rPr>
                <w:i/>
              </w:rPr>
              <w:t>CSI-</w:t>
            </w:r>
            <w:proofErr w:type="spellStart"/>
            <w:r w:rsidRPr="0043092B">
              <w:rPr>
                <w:i/>
              </w:rPr>
              <w:t>ReportConfig</w:t>
            </w:r>
            <w:proofErr w:type="spellEnd"/>
            <w:r w:rsidRPr="0043092B">
              <w:rPr>
                <w:rFonts w:eastAsia="DengXian"/>
              </w:rPr>
              <w:t xml:space="preserve"> </w:t>
            </w:r>
          </w:p>
          <w:p w14:paraId="5BFC5C04" w14:textId="77777777" w:rsidR="00F26A42" w:rsidRPr="0043092B" w:rsidRDefault="00F26A42" w:rsidP="00F26A42">
            <w:pPr>
              <w:pStyle w:val="ListParagraph"/>
              <w:numPr>
                <w:ilvl w:val="0"/>
                <w:numId w:val="7"/>
              </w:numPr>
              <w:autoSpaceDE/>
              <w:autoSpaceDN/>
              <w:adjustRightInd/>
              <w:spacing w:after="0"/>
              <w:contextualSpacing w:val="0"/>
              <w:rPr>
                <w:color w:val="000000"/>
              </w:rPr>
            </w:pPr>
            <w:r w:rsidRPr="0043092B">
              <w:rPr>
                <w:color w:val="000000"/>
              </w:rPr>
              <w:t>R</w:t>
            </w:r>
            <w:r w:rsidRPr="0043092B">
              <w:rPr>
                <w:rFonts w:hint="eastAsia"/>
                <w:color w:val="000000"/>
              </w:rPr>
              <w:t>e</w:t>
            </w:r>
            <w:r w:rsidRPr="0043092B">
              <w:rPr>
                <w:color w:val="000000"/>
              </w:rPr>
              <w:t xml:space="preserve">use the </w:t>
            </w:r>
            <w:r w:rsidRPr="0043092B">
              <w:rPr>
                <w:rFonts w:hint="eastAsia"/>
                <w:color w:val="000000"/>
              </w:rPr>
              <w:t>existing</w:t>
            </w:r>
            <w:r w:rsidRPr="0043092B">
              <w:rPr>
                <w:color w:val="000000"/>
              </w:rPr>
              <w:t xml:space="preserve"> DCI field '</w:t>
            </w:r>
            <w:r w:rsidRPr="0043092B">
              <w:rPr>
                <w:iCs/>
              </w:rPr>
              <w:t>CSI request</w:t>
            </w:r>
            <w:r w:rsidRPr="0043092B">
              <w:rPr>
                <w:color w:val="000000"/>
              </w:rPr>
              <w:t>'</w:t>
            </w:r>
            <w:r w:rsidRPr="0043092B">
              <w:rPr>
                <w:rFonts w:eastAsia="DengXian"/>
                <w:iCs/>
              </w:rPr>
              <w:t xml:space="preserve"> to </w:t>
            </w:r>
            <w:r w:rsidRPr="0043092B">
              <w:rPr>
                <w:color w:val="000000"/>
              </w:rPr>
              <w:t>trigger an aperiodic CLI report</w:t>
            </w:r>
            <w:r w:rsidRPr="0043092B">
              <w:rPr>
                <w:rFonts w:eastAsia="DengXian"/>
                <w:iCs/>
              </w:rPr>
              <w:t xml:space="preserve"> </w:t>
            </w:r>
          </w:p>
          <w:p w14:paraId="7B62E702" w14:textId="77777777" w:rsidR="00F26A42" w:rsidRPr="00F26A42" w:rsidRDefault="00F26A42" w:rsidP="00F26A42">
            <w:pPr>
              <w:pStyle w:val="ListParagraph"/>
              <w:numPr>
                <w:ilvl w:val="0"/>
                <w:numId w:val="7"/>
              </w:numPr>
              <w:autoSpaceDE/>
              <w:autoSpaceDN/>
              <w:adjustRightInd/>
              <w:spacing w:after="0"/>
              <w:contextualSpacing w:val="0"/>
            </w:pPr>
            <w:r w:rsidRPr="00F26A42">
              <w:t xml:space="preserve">Introduce an indication in </w:t>
            </w:r>
            <w:r w:rsidRPr="00F26A42">
              <w:rPr>
                <w:i/>
              </w:rPr>
              <w:t>CSI-</w:t>
            </w:r>
            <w:proofErr w:type="spellStart"/>
            <w:r w:rsidRPr="00F26A42">
              <w:rPr>
                <w:i/>
              </w:rPr>
              <w:t>AssociatedReportConfigInfo</w:t>
            </w:r>
            <w:proofErr w:type="spellEnd"/>
            <w:r w:rsidRPr="00F26A42">
              <w:t xml:space="preserve"> that selects a set from the list of CLI-RSSI measurement resource sets or </w:t>
            </w:r>
            <w:r w:rsidRPr="00F26A42">
              <w:rPr>
                <w:rFonts w:hint="eastAsia"/>
              </w:rPr>
              <w:t>SRS-</w:t>
            </w:r>
            <w:r w:rsidRPr="00F26A42">
              <w:t xml:space="preserve">RSRP measurement resource sets configured in </w:t>
            </w:r>
            <w:r w:rsidRPr="00F26A42">
              <w:rPr>
                <w:i/>
              </w:rPr>
              <w:t>CSI-</w:t>
            </w:r>
            <w:proofErr w:type="spellStart"/>
            <w:r w:rsidRPr="00F26A42">
              <w:rPr>
                <w:i/>
              </w:rPr>
              <w:t>ResourceConfig</w:t>
            </w:r>
            <w:proofErr w:type="spellEnd"/>
          </w:p>
          <w:p w14:paraId="40D97B9F" w14:textId="224B90FC" w:rsidR="00F26A42" w:rsidRPr="00F26A42" w:rsidRDefault="00F26A42" w:rsidP="00F26A42">
            <w:pPr>
              <w:pStyle w:val="ListParagraph"/>
              <w:numPr>
                <w:ilvl w:val="0"/>
                <w:numId w:val="7"/>
              </w:numPr>
              <w:autoSpaceDE/>
              <w:autoSpaceDN/>
              <w:adjustRightInd/>
              <w:spacing w:after="0"/>
              <w:rPr>
                <w:color w:val="FF0000"/>
              </w:rPr>
            </w:pPr>
            <w:r w:rsidRPr="00F26A42">
              <w:t xml:space="preserve">Note: As in current specifications, the parameter for indication (e.g., </w:t>
            </w:r>
            <w:proofErr w:type="spellStart"/>
            <w:r w:rsidRPr="00F26A42">
              <w:rPr>
                <w:i/>
                <w:iCs/>
              </w:rPr>
              <w:t>resourceSet</w:t>
            </w:r>
            <w:proofErr w:type="spellEnd"/>
            <w:r w:rsidRPr="00F26A42">
              <w:t xml:space="preserve">) is always present, but only used in the case that the </w:t>
            </w:r>
            <w:r w:rsidRPr="00F26A42">
              <w:rPr>
                <w:i/>
                <w:iCs/>
              </w:rPr>
              <w:t>CSI-</w:t>
            </w:r>
            <w:proofErr w:type="spellStart"/>
            <w:r w:rsidRPr="00F26A42">
              <w:rPr>
                <w:i/>
                <w:iCs/>
              </w:rPr>
              <w:t>ResourceConfig</w:t>
            </w:r>
            <w:proofErr w:type="spellEnd"/>
            <w:r w:rsidRPr="00F26A42">
              <w:t xml:space="preserve"> is configured with multiple sets of aperiodic CLI measurement resources.</w:t>
            </w:r>
          </w:p>
        </w:tc>
      </w:tr>
    </w:tbl>
    <w:p w14:paraId="7A80D5B3" w14:textId="77777777" w:rsidR="00F26A42" w:rsidRDefault="00F26A42" w:rsidP="00441CBF">
      <w:pPr>
        <w:jc w:val="both"/>
      </w:pPr>
    </w:p>
    <w:p w14:paraId="2AD29100" w14:textId="2E3013FA" w:rsidR="00BD697B" w:rsidRPr="00D74F8A" w:rsidRDefault="00BD697B" w:rsidP="00441CBF">
      <w:pPr>
        <w:jc w:val="both"/>
      </w:pPr>
      <w:r>
        <w:rPr>
          <w:rFonts w:hint="eastAsia"/>
        </w:rPr>
        <w:t>According to RAN1 agreements, we have following proposals.</w:t>
      </w:r>
    </w:p>
    <w:p w14:paraId="6E6E6FA7" w14:textId="4DF1533F" w:rsidR="00130081" w:rsidRDefault="00441CBF" w:rsidP="006573E5">
      <w:pPr>
        <w:jc w:val="both"/>
        <w:rPr>
          <w:b/>
          <w:bCs/>
        </w:rPr>
      </w:pPr>
      <w:r w:rsidRPr="001F697F">
        <w:rPr>
          <w:b/>
          <w:bCs/>
        </w:rPr>
        <w:t xml:space="preserve">Proposal </w:t>
      </w:r>
      <w:r w:rsidR="001D3A3D">
        <w:rPr>
          <w:b/>
          <w:bCs/>
        </w:rPr>
        <w:t>6</w:t>
      </w:r>
      <w:r w:rsidRPr="001F697F">
        <w:rPr>
          <w:b/>
          <w:bCs/>
        </w:rPr>
        <w:t>:  For L1 based UE-to-UE CLI reporting configuration, at least AP trigger based CLI reporting is supported.</w:t>
      </w:r>
      <w:r w:rsidR="00130081">
        <w:rPr>
          <w:b/>
          <w:bCs/>
        </w:rPr>
        <w:t xml:space="preserve"> </w:t>
      </w:r>
    </w:p>
    <w:p w14:paraId="584EE975" w14:textId="1098F072" w:rsidR="006A7477" w:rsidRDefault="00130081" w:rsidP="006573E5">
      <w:pPr>
        <w:jc w:val="both"/>
        <w:rPr>
          <w:b/>
          <w:bCs/>
        </w:rPr>
      </w:pPr>
      <w:r>
        <w:rPr>
          <w:b/>
          <w:bCs/>
        </w:rPr>
        <w:t xml:space="preserve">Proposal </w:t>
      </w:r>
      <w:r w:rsidR="001D3A3D">
        <w:rPr>
          <w:b/>
          <w:bCs/>
        </w:rPr>
        <w:t>7</w:t>
      </w:r>
      <w:r>
        <w:rPr>
          <w:b/>
          <w:bCs/>
        </w:rPr>
        <w:t xml:space="preserve">: </w:t>
      </w:r>
      <w:r w:rsidRPr="001F697F">
        <w:rPr>
          <w:b/>
          <w:bCs/>
        </w:rPr>
        <w:t xml:space="preserve">For L1 based UE-to-UE CLI reporting configuration, </w:t>
      </w:r>
      <w:r>
        <w:rPr>
          <w:b/>
          <w:bCs/>
        </w:rPr>
        <w:t xml:space="preserve">RAN2 waits for RAN1 further </w:t>
      </w:r>
      <w:r w:rsidR="00FA1AA4">
        <w:rPr>
          <w:b/>
          <w:bCs/>
        </w:rPr>
        <w:t>conclusion on w</w:t>
      </w:r>
      <w:r w:rsidR="007E0307">
        <w:rPr>
          <w:b/>
          <w:bCs/>
        </w:rPr>
        <w:t>hether support</w:t>
      </w:r>
      <w:r w:rsidR="008D4D91">
        <w:rPr>
          <w:b/>
          <w:bCs/>
        </w:rPr>
        <w:t>s</w:t>
      </w:r>
      <w:r w:rsidR="007E0307">
        <w:rPr>
          <w:b/>
          <w:bCs/>
        </w:rPr>
        <w:t xml:space="preserve"> periodic based CLI reporting</w:t>
      </w:r>
      <w:r w:rsidR="00FA1AA4">
        <w:rPr>
          <w:b/>
          <w:bCs/>
        </w:rPr>
        <w:t>.</w:t>
      </w:r>
    </w:p>
    <w:p w14:paraId="5185FBD0" w14:textId="0B55BF12" w:rsidR="0014209E" w:rsidRDefault="00CA6FEA" w:rsidP="006573E5">
      <w:pPr>
        <w:jc w:val="both"/>
        <w:rPr>
          <w:color w:val="000000"/>
        </w:rPr>
      </w:pPr>
      <w:r w:rsidRPr="003320F0">
        <w:t>Since</w:t>
      </w:r>
      <w:r w:rsidR="00AF7737">
        <w:t xml:space="preserve"> it has been agreed that </w:t>
      </w:r>
      <w:r w:rsidR="007A1640" w:rsidRPr="005E3313">
        <w:rPr>
          <w:i/>
          <w:color w:val="000000" w:themeColor="text1"/>
        </w:rPr>
        <w:t>CSI-</w:t>
      </w:r>
      <w:proofErr w:type="spellStart"/>
      <w:r w:rsidR="007A1640" w:rsidRPr="005E3313">
        <w:rPr>
          <w:i/>
          <w:color w:val="000000" w:themeColor="text1"/>
        </w:rPr>
        <w:t>AperiodicTriggerStateList</w:t>
      </w:r>
      <w:proofErr w:type="spellEnd"/>
      <w:r w:rsidR="007A1640" w:rsidRPr="005E3313">
        <w:rPr>
          <w:color w:val="000000"/>
        </w:rPr>
        <w:t xml:space="preserve"> to configure the trigger state</w:t>
      </w:r>
      <w:r w:rsidR="007A1640">
        <w:rPr>
          <w:color w:val="000000"/>
        </w:rPr>
        <w:t xml:space="preserve"> is reused, </w:t>
      </w:r>
      <w:r w:rsidR="00743FA8">
        <w:rPr>
          <w:color w:val="000000"/>
        </w:rPr>
        <w:t>and the existing DCI field ‘CSI request</w:t>
      </w:r>
      <w:r w:rsidR="00AF7737">
        <w:rPr>
          <w:color w:val="000000"/>
        </w:rPr>
        <w:t>’</w:t>
      </w:r>
      <w:r w:rsidR="00743FA8">
        <w:rPr>
          <w:color w:val="000000"/>
        </w:rPr>
        <w:t xml:space="preserve"> to trigger an aperiodic CLI report is also reused, </w:t>
      </w:r>
      <w:r w:rsidR="00C20B7A">
        <w:rPr>
          <w:color w:val="000000"/>
        </w:rPr>
        <w:t xml:space="preserve">the legacy </w:t>
      </w:r>
      <w:r w:rsidR="00CB6875" w:rsidRPr="00CB6875">
        <w:rPr>
          <w:color w:val="000000"/>
        </w:rPr>
        <w:t xml:space="preserve">Aperiodic CSI Trigger State </w:t>
      </w:r>
      <w:proofErr w:type="spellStart"/>
      <w:r w:rsidR="00CB6875" w:rsidRPr="00CB6875">
        <w:rPr>
          <w:color w:val="000000"/>
        </w:rPr>
        <w:t>Subselection</w:t>
      </w:r>
      <w:proofErr w:type="spellEnd"/>
      <w:r w:rsidR="00CB6875" w:rsidRPr="00CB6875">
        <w:rPr>
          <w:color w:val="000000"/>
        </w:rPr>
        <w:t xml:space="preserve"> MAC CE</w:t>
      </w:r>
      <w:r w:rsidR="00CB6875">
        <w:rPr>
          <w:color w:val="000000"/>
        </w:rPr>
        <w:t xml:space="preserve"> </w:t>
      </w:r>
      <w:r w:rsidR="00377261">
        <w:rPr>
          <w:color w:val="000000"/>
        </w:rPr>
        <w:t xml:space="preserve">can be </w:t>
      </w:r>
      <w:r w:rsidR="005A0F66">
        <w:rPr>
          <w:color w:val="000000"/>
        </w:rPr>
        <w:t>reused</w:t>
      </w:r>
      <w:r w:rsidR="00377261">
        <w:rPr>
          <w:color w:val="000000"/>
        </w:rPr>
        <w:t xml:space="preserve"> </w:t>
      </w:r>
      <w:r w:rsidR="00652776">
        <w:rPr>
          <w:color w:val="000000"/>
        </w:rPr>
        <w:t>to</w:t>
      </w:r>
      <w:r w:rsidR="002324CA">
        <w:rPr>
          <w:color w:val="000000"/>
        </w:rPr>
        <w:t xml:space="preserve"> indicate the </w:t>
      </w:r>
      <w:r w:rsidR="002324CA" w:rsidRPr="002324CA">
        <w:rPr>
          <w:color w:val="000000"/>
        </w:rPr>
        <w:t>selection status of</w:t>
      </w:r>
      <w:r w:rsidR="00652776">
        <w:rPr>
          <w:color w:val="000000"/>
        </w:rPr>
        <w:t xml:space="preserve"> </w:t>
      </w:r>
      <w:r w:rsidR="00377261">
        <w:rPr>
          <w:color w:val="000000"/>
        </w:rPr>
        <w:t xml:space="preserve">the </w:t>
      </w:r>
      <w:r w:rsidR="001543FA">
        <w:rPr>
          <w:color w:val="000000"/>
        </w:rPr>
        <w:t>aperiodic trigger state</w:t>
      </w:r>
      <w:r w:rsidR="00652776">
        <w:rPr>
          <w:color w:val="000000"/>
        </w:rPr>
        <w:t>s</w:t>
      </w:r>
      <w:r w:rsidR="001543FA">
        <w:rPr>
          <w:color w:val="000000"/>
        </w:rPr>
        <w:t xml:space="preserve"> configured for CLI reporting. </w:t>
      </w:r>
    </w:p>
    <w:p w14:paraId="1D81F885" w14:textId="17FC3E71" w:rsidR="00652776" w:rsidRDefault="00652776" w:rsidP="006573E5">
      <w:pPr>
        <w:jc w:val="both"/>
        <w:rPr>
          <w:b/>
          <w:bCs/>
        </w:rPr>
      </w:pPr>
      <w:r w:rsidRPr="003320F0">
        <w:rPr>
          <w:b/>
          <w:bCs/>
        </w:rPr>
        <w:t xml:space="preserve">Proposal </w:t>
      </w:r>
      <w:r w:rsidR="003320F0">
        <w:rPr>
          <w:b/>
          <w:bCs/>
        </w:rPr>
        <w:t>8</w:t>
      </w:r>
      <w:r w:rsidRPr="003320F0">
        <w:rPr>
          <w:b/>
          <w:bCs/>
        </w:rPr>
        <w:t xml:space="preserve">: The legacy Aperiodic CSI Trigger State </w:t>
      </w:r>
      <w:proofErr w:type="spellStart"/>
      <w:r w:rsidRPr="003320F0">
        <w:rPr>
          <w:b/>
          <w:bCs/>
        </w:rPr>
        <w:t>Subselection</w:t>
      </w:r>
      <w:proofErr w:type="spellEnd"/>
      <w:r w:rsidRPr="003320F0">
        <w:rPr>
          <w:b/>
          <w:bCs/>
        </w:rPr>
        <w:t xml:space="preserve"> MAC CE </w:t>
      </w:r>
      <w:r w:rsidR="002324CA" w:rsidRPr="003320F0">
        <w:rPr>
          <w:b/>
          <w:bCs/>
        </w:rPr>
        <w:t>is</w:t>
      </w:r>
      <w:r w:rsidRPr="003320F0">
        <w:rPr>
          <w:b/>
          <w:bCs/>
        </w:rPr>
        <w:t xml:space="preserve"> reused </w:t>
      </w:r>
      <w:r w:rsidR="002324CA" w:rsidRPr="003320F0">
        <w:rPr>
          <w:b/>
          <w:bCs/>
        </w:rPr>
        <w:t xml:space="preserve">to indicate the selection status </w:t>
      </w:r>
      <w:r w:rsidR="004F0A24" w:rsidRPr="003320F0">
        <w:rPr>
          <w:b/>
          <w:bCs/>
        </w:rPr>
        <w:t>of</w:t>
      </w:r>
      <w:r w:rsidRPr="003320F0">
        <w:rPr>
          <w:b/>
          <w:bCs/>
        </w:rPr>
        <w:t xml:space="preserve"> the aperiodic trigger states configured for CLI reporting</w:t>
      </w:r>
      <w:r w:rsidR="002324CA" w:rsidRPr="003320F0">
        <w:rPr>
          <w:b/>
          <w:bCs/>
        </w:rPr>
        <w:t>.</w:t>
      </w:r>
    </w:p>
    <w:p w14:paraId="516F39DC" w14:textId="3C857B8B" w:rsidR="006573E5" w:rsidRDefault="0076078A" w:rsidP="006573E5">
      <w:pPr>
        <w:jc w:val="both"/>
        <w:rPr>
          <w:rFonts w:eastAsia="Malgun Gothic"/>
          <w:lang w:eastAsia="ko-KR"/>
        </w:rPr>
      </w:pPr>
      <w:r>
        <w:t>F</w:t>
      </w:r>
      <w:r w:rsidR="006573E5">
        <w:t xml:space="preserve">or CLI-RSSI resource configuration, Rel-16 has defined </w:t>
      </w:r>
      <w:r w:rsidR="006573E5">
        <w:rPr>
          <w:rFonts w:eastAsia="Malgun Gothic"/>
          <w:lang w:eastAsia="ko-KR"/>
        </w:rPr>
        <w:t xml:space="preserve">CLI-RSSI resource for L3 UE to UE CLI measurement, although the detailed CLI-RSSI resource pattern is discussed in RAN1. But we think reusing the existing Rel-16 </w:t>
      </w:r>
      <w:r w:rsidR="006573E5" w:rsidRPr="0063591E">
        <w:rPr>
          <w:rFonts w:eastAsia="Malgun Gothic"/>
          <w:lang w:eastAsia="ko-KR"/>
        </w:rPr>
        <w:t>contiguous CLI-RSSI pattern</w:t>
      </w:r>
      <w:r w:rsidR="006573E5">
        <w:rPr>
          <w:rFonts w:eastAsia="Malgun Gothic"/>
          <w:lang w:eastAsia="ko-KR"/>
        </w:rPr>
        <w:t xml:space="preserve">, i.e., contiguous frequency resources via start PRB and number of PRBs and time resources via start position and number of symbols </w:t>
      </w:r>
      <w:r w:rsidR="006573E5" w:rsidRPr="0063591E">
        <w:rPr>
          <w:rFonts w:eastAsia="Malgun Gothic"/>
          <w:lang w:eastAsia="ko-KR"/>
        </w:rPr>
        <w:t>can minimize the spec impact and reduce the UE implementation complexity.</w:t>
      </w:r>
    </w:p>
    <w:p w14:paraId="330B9AD8" w14:textId="3815C29D" w:rsidR="006573E5" w:rsidRDefault="006573E5" w:rsidP="006573E5">
      <w:pPr>
        <w:jc w:val="both"/>
        <w:rPr>
          <w:b/>
          <w:bCs/>
        </w:rPr>
      </w:pPr>
      <w:r w:rsidRPr="00655107">
        <w:rPr>
          <w:b/>
          <w:bCs/>
        </w:rPr>
        <w:t>Proposal</w:t>
      </w:r>
      <w:r>
        <w:rPr>
          <w:b/>
          <w:bCs/>
        </w:rPr>
        <w:t xml:space="preserve"> </w:t>
      </w:r>
      <w:r w:rsidR="00814B62">
        <w:rPr>
          <w:b/>
          <w:bCs/>
        </w:rPr>
        <w:t>9</w:t>
      </w:r>
      <w:r>
        <w:rPr>
          <w:b/>
          <w:bCs/>
        </w:rPr>
        <w:t>: For L1 based UE-to-UE CLI measurement configuration, the configuration of CLI-RSSI resource based on the existing Rel-16 CLI-RSSI resource pattern is supported.</w:t>
      </w:r>
    </w:p>
    <w:p w14:paraId="543384DB" w14:textId="77777777" w:rsidR="00F74CA2" w:rsidRPr="001F2030" w:rsidRDefault="00F74CA2" w:rsidP="00F74CA2">
      <w:pPr>
        <w:jc w:val="both"/>
        <w:rPr>
          <w:lang w:val="en-GB"/>
        </w:rPr>
      </w:pPr>
      <w:r>
        <w:rPr>
          <w:lang w:eastAsia="ko-KR"/>
        </w:rPr>
        <w:t xml:space="preserve">SBFD symbols can be configured in DL and/or FL symbols indicated by </w:t>
      </w:r>
      <w:r w:rsidRPr="003E0D9F">
        <w:rPr>
          <w:rFonts w:eastAsia="Malgun Gothic"/>
          <w:i/>
          <w:iCs/>
          <w:lang w:eastAsia="ko-KR"/>
        </w:rPr>
        <w:t>TDD-UL-DL-</w:t>
      </w:r>
      <w:proofErr w:type="spellStart"/>
      <w:r w:rsidRPr="003E0D9F">
        <w:rPr>
          <w:rFonts w:eastAsia="Malgun Gothic"/>
          <w:i/>
          <w:iCs/>
          <w:lang w:eastAsia="ko-KR"/>
        </w:rPr>
        <w:t>ConfigCommon</w:t>
      </w:r>
      <w:proofErr w:type="spellEnd"/>
      <w:r>
        <w:rPr>
          <w:rFonts w:eastAsia="Malgun Gothic"/>
          <w:lang w:eastAsia="ko-KR"/>
        </w:rPr>
        <w:t xml:space="preserve">. The SBFD-aware UE is half duplex UE which can either transmit or receive within the SBFD symbols. UE may utilize the UL resource configured in SBFD symbols to enjoy the benefits of the transmission latency reduction and low UL resource congestion. </w:t>
      </w:r>
      <w:r w:rsidRPr="00810BC3">
        <w:rPr>
          <w:lang w:eastAsia="ko-KR"/>
        </w:rPr>
        <w:t xml:space="preserve">The </w:t>
      </w:r>
      <w:r>
        <w:rPr>
          <w:lang w:eastAsia="ko-KR"/>
        </w:rPr>
        <w:t xml:space="preserve">resource </w:t>
      </w:r>
      <w:r w:rsidRPr="00810BC3">
        <w:rPr>
          <w:lang w:eastAsia="ko-KR"/>
        </w:rPr>
        <w:t>configuration of the UL physical channels like SRS, PUCCH and PUSCH on SBFD symbols and non-SBFD symbols should be studied.</w:t>
      </w:r>
    </w:p>
    <w:p w14:paraId="577CA1CB" w14:textId="77777777" w:rsidR="00F74CA2" w:rsidRDefault="00F74CA2" w:rsidP="00F74CA2">
      <w:pPr>
        <w:jc w:val="both"/>
        <w:rPr>
          <w:rFonts w:eastAsia="Malgun Gothic"/>
          <w:lang w:eastAsia="ko-KR"/>
        </w:rPr>
      </w:pPr>
      <w:r>
        <w:rPr>
          <w:lang w:val="en-GB"/>
        </w:rPr>
        <w:t>For example, for PUCCH resource configuration, there</w:t>
      </w:r>
      <w:r w:rsidRPr="00A924D1">
        <w:rPr>
          <w:rFonts w:eastAsia="Malgun Gothic"/>
          <w:lang w:eastAsia="ko-KR"/>
        </w:rPr>
        <w:t xml:space="preserve"> could be two options to have PUCCH transmission across SBFD and non-SBFD symbols in different slots</w:t>
      </w:r>
      <w:r>
        <w:rPr>
          <w:rFonts w:eastAsia="Malgun Gothic"/>
          <w:lang w:eastAsia="ko-KR"/>
        </w:rPr>
        <w:t>. F</w:t>
      </w:r>
      <w:r w:rsidRPr="00A924D1">
        <w:rPr>
          <w:rFonts w:eastAsia="Malgun Gothic"/>
          <w:lang w:eastAsia="ko-KR"/>
        </w:rPr>
        <w:t xml:space="preserve">rom resource configuration perspective, </w:t>
      </w:r>
      <w:r>
        <w:rPr>
          <w:rFonts w:eastAsia="Malgun Gothic"/>
          <w:lang w:eastAsia="ko-KR"/>
        </w:rPr>
        <w:t>there could be s</w:t>
      </w:r>
      <w:r w:rsidRPr="00A924D1">
        <w:rPr>
          <w:rFonts w:eastAsia="Malgun Gothic"/>
          <w:lang w:eastAsia="ko-KR"/>
        </w:rPr>
        <w:t xml:space="preserve">eparate PUCCH resource/set configurations for PUCCH transmission in SBFD and non-SBFD slots, or </w:t>
      </w:r>
      <w:r>
        <w:rPr>
          <w:rFonts w:eastAsia="Malgun Gothic"/>
          <w:lang w:eastAsia="ko-KR"/>
        </w:rPr>
        <w:t>s</w:t>
      </w:r>
      <w:r w:rsidRPr="00A924D1">
        <w:rPr>
          <w:rFonts w:eastAsia="Malgun Gothic"/>
          <w:lang w:eastAsia="ko-KR"/>
        </w:rPr>
        <w:t xml:space="preserve">ame PUCCH </w:t>
      </w:r>
      <w:r>
        <w:rPr>
          <w:rFonts w:eastAsia="Malgun Gothic"/>
          <w:lang w:eastAsia="ko-KR"/>
        </w:rPr>
        <w:t xml:space="preserve">resource/set </w:t>
      </w:r>
      <w:r w:rsidRPr="00A924D1">
        <w:rPr>
          <w:rFonts w:eastAsia="Malgun Gothic"/>
          <w:lang w:eastAsia="ko-KR"/>
        </w:rPr>
        <w:t>configuration for PUCC</w:t>
      </w:r>
      <w:r>
        <w:rPr>
          <w:rFonts w:eastAsiaTheme="minorEastAsia" w:hint="eastAsia"/>
        </w:rPr>
        <w:t>H</w:t>
      </w:r>
      <w:r w:rsidRPr="00A924D1">
        <w:rPr>
          <w:rFonts w:eastAsia="Malgun Gothic"/>
          <w:lang w:eastAsia="ko-KR"/>
        </w:rPr>
        <w:t xml:space="preserve"> transmission across SBFD and non-SBFD slots</w:t>
      </w:r>
      <w:r>
        <w:rPr>
          <w:rFonts w:eastAsia="Malgun Gothic"/>
          <w:lang w:eastAsia="ko-KR"/>
        </w:rPr>
        <w:t xml:space="preserve">. The similar principle of the resource configuration (single vs. separate) across SBFD and non-SBFD symbols can be applied to other PHY channels also, like CG-PUSH, SPS-PDSCH, SRS and so on. Different configuration schemes may have impacts on the MAC parameter setting and MAC procedure, like SR, CG, and PHR. </w:t>
      </w:r>
    </w:p>
    <w:p w14:paraId="6357D996" w14:textId="77777777" w:rsidR="00F74CA2" w:rsidRDefault="00F74CA2" w:rsidP="00F74CA2">
      <w:pPr>
        <w:jc w:val="both"/>
        <w:rPr>
          <w:rFonts w:eastAsia="Malgun Gothic"/>
          <w:lang w:eastAsia="ko-KR"/>
        </w:rPr>
      </w:pPr>
      <w:r w:rsidRPr="00C6644C">
        <w:rPr>
          <w:rFonts w:eastAsia="Malgun Gothic"/>
          <w:lang w:eastAsia="ko-KR"/>
        </w:rPr>
        <w:t>For SBFD-aware UE UL transmission and DL reception across SBFD and non-SBFD symbols, RAN1 is working on the specification for two different configurations. In configuration #1, the transmissions/receptions are restricted to SBFD symbols only or non-SBFD symbols only. While in configuration 2, the transmissions/receptions can be in SBFD symbols and non-SBFD symbols.</w:t>
      </w:r>
      <w:r>
        <w:rPr>
          <w:rFonts w:eastAsia="Malgun Gothic"/>
          <w:lang w:eastAsia="ko-KR"/>
        </w:rPr>
        <w:t xml:space="preserve"> Thus, RAN2 should study the MAC impacts on the MAC features with SBFD operations based on RAN1 conclusions.</w:t>
      </w:r>
    </w:p>
    <w:p w14:paraId="3C433E76" w14:textId="762A8DAE" w:rsidR="00F74CA2" w:rsidRDefault="00F74CA2" w:rsidP="00F74CA2">
      <w:pPr>
        <w:jc w:val="both"/>
        <w:rPr>
          <w:b/>
          <w:bCs/>
        </w:rPr>
      </w:pPr>
      <w:r w:rsidRPr="00655107">
        <w:rPr>
          <w:b/>
          <w:bCs/>
        </w:rPr>
        <w:lastRenderedPageBreak/>
        <w:t>Proposal</w:t>
      </w:r>
      <w:r>
        <w:rPr>
          <w:b/>
          <w:bCs/>
        </w:rPr>
        <w:t xml:space="preserve"> </w:t>
      </w:r>
      <w:r w:rsidR="00814B62">
        <w:rPr>
          <w:b/>
          <w:bCs/>
        </w:rPr>
        <w:t>10</w:t>
      </w:r>
      <w:r>
        <w:rPr>
          <w:b/>
          <w:bCs/>
        </w:rPr>
        <w:t xml:space="preserve">: </w:t>
      </w:r>
      <w:r w:rsidRPr="00DA5D2D">
        <w:rPr>
          <w:b/>
          <w:bCs/>
        </w:rPr>
        <w:t xml:space="preserve">RAN2 to study the </w:t>
      </w:r>
      <w:r w:rsidRPr="00FA6952">
        <w:rPr>
          <w:b/>
          <w:bCs/>
        </w:rPr>
        <w:t>MAC impacts on the corresponding MAC features like SR and CG</w:t>
      </w:r>
      <w:r>
        <w:rPr>
          <w:b/>
          <w:bCs/>
        </w:rPr>
        <w:t xml:space="preserve"> with enabling the SBFD operation.</w:t>
      </w:r>
    </w:p>
    <w:p w14:paraId="03F9FF2F" w14:textId="77777777" w:rsidR="00F74CA2" w:rsidRDefault="00F74CA2" w:rsidP="006573E5">
      <w:pPr>
        <w:jc w:val="both"/>
      </w:pPr>
    </w:p>
    <w:p w14:paraId="38932DAE" w14:textId="77777777" w:rsidR="006573E5" w:rsidRPr="00623F17" w:rsidRDefault="006573E5" w:rsidP="00623F17">
      <w:pPr>
        <w:pStyle w:val="Heading1"/>
        <w:numPr>
          <w:ilvl w:val="0"/>
          <w:numId w:val="5"/>
        </w:numPr>
        <w:pBdr>
          <w:top w:val="single" w:sz="12" w:space="3" w:color="auto"/>
        </w:pBdr>
        <w:spacing w:before="240" w:after="180"/>
        <w:ind w:left="432" w:hanging="432"/>
        <w:rPr>
          <w:rFonts w:ascii="Arial" w:eastAsia="SimSun" w:hAnsi="Arial" w:cs="Times New Roman"/>
          <w:color w:val="auto"/>
          <w:sz w:val="36"/>
          <w:szCs w:val="20"/>
          <w:lang w:eastAsia="ja-JP"/>
        </w:rPr>
      </w:pPr>
      <w:r w:rsidRPr="00623F17">
        <w:rPr>
          <w:rFonts w:ascii="Arial" w:eastAsia="SimSun" w:hAnsi="Arial" w:cs="Times New Roman"/>
          <w:color w:val="auto"/>
          <w:sz w:val="36"/>
          <w:szCs w:val="20"/>
          <w:lang w:eastAsia="ja-JP"/>
        </w:rPr>
        <w:t>Conclusion</w:t>
      </w:r>
    </w:p>
    <w:p w14:paraId="014C2BC1" w14:textId="77777777" w:rsidR="006573E5" w:rsidRDefault="006573E5" w:rsidP="006573E5">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350AFD04" w14:textId="77777777" w:rsidR="00814B62" w:rsidRDefault="00814B62" w:rsidP="00814B62">
      <w:pPr>
        <w:jc w:val="both"/>
        <w:rPr>
          <w:b/>
          <w:bCs/>
        </w:rPr>
      </w:pPr>
      <w:r>
        <w:rPr>
          <w:b/>
          <w:bCs/>
        </w:rPr>
        <w:t xml:space="preserve">Proposal 1: For </w:t>
      </w:r>
      <w:r w:rsidRPr="004C0166">
        <w:rPr>
          <w:b/>
          <w:bCs/>
        </w:rPr>
        <w:t xml:space="preserve">UE-specific </w:t>
      </w:r>
      <w:r>
        <w:rPr>
          <w:b/>
          <w:bCs/>
        </w:rPr>
        <w:t xml:space="preserve">dedicated RRC </w:t>
      </w:r>
      <w:r w:rsidRPr="004C0166">
        <w:rPr>
          <w:b/>
          <w:bCs/>
        </w:rPr>
        <w:t xml:space="preserve">configuration </w:t>
      </w:r>
      <w:r>
        <w:rPr>
          <w:b/>
          <w:bCs/>
        </w:rPr>
        <w:t xml:space="preserve">on SBFD time/frequency </w:t>
      </w:r>
      <w:r w:rsidRPr="00635010">
        <w:rPr>
          <w:b/>
          <w:bCs/>
        </w:rPr>
        <w:t>configuration</w:t>
      </w:r>
      <w:r>
        <w:rPr>
          <w:b/>
          <w:bCs/>
        </w:rPr>
        <w:t>, RAN2 wait RAN1 further decision on w</w:t>
      </w:r>
      <w:r w:rsidRPr="004C0166">
        <w:rPr>
          <w:b/>
          <w:bCs/>
        </w:rPr>
        <w:t xml:space="preserve">hether </w:t>
      </w:r>
      <w:r>
        <w:rPr>
          <w:b/>
          <w:bCs/>
        </w:rPr>
        <w:t>support.</w:t>
      </w:r>
    </w:p>
    <w:p w14:paraId="0A03B705" w14:textId="77777777" w:rsidR="00814B62" w:rsidRDefault="00814B62" w:rsidP="00814B62">
      <w:pPr>
        <w:jc w:val="both"/>
        <w:rPr>
          <w:b/>
          <w:bCs/>
        </w:rPr>
      </w:pPr>
      <w:r w:rsidRPr="00655107">
        <w:rPr>
          <w:b/>
          <w:bCs/>
        </w:rPr>
        <w:t>Proposal</w:t>
      </w:r>
      <w:r>
        <w:rPr>
          <w:b/>
          <w:bCs/>
        </w:rPr>
        <w:t xml:space="preserve"> 2: For L1 based UE-to-UE CLI measurement </w:t>
      </w:r>
      <w:r w:rsidRPr="002E2711">
        <w:rPr>
          <w:b/>
          <w:lang w:val="en-GB" w:eastAsia="ja-JP"/>
        </w:rPr>
        <w:t xml:space="preserve">and reporting </w:t>
      </w:r>
      <w:r>
        <w:rPr>
          <w:b/>
          <w:lang w:val="en-GB" w:eastAsia="ja-JP"/>
        </w:rPr>
        <w:t xml:space="preserve">configuration </w:t>
      </w:r>
      <w:r w:rsidRPr="002E2711">
        <w:rPr>
          <w:b/>
          <w:lang w:val="en-GB" w:eastAsia="ja-JP"/>
        </w:rPr>
        <w:t xml:space="preserve">based on </w:t>
      </w:r>
      <w:r>
        <w:rPr>
          <w:b/>
          <w:lang w:val="en-GB" w:eastAsia="ja-JP"/>
        </w:rPr>
        <w:t xml:space="preserve">the </w:t>
      </w:r>
      <w:r w:rsidRPr="002E2711">
        <w:rPr>
          <w:b/>
          <w:lang w:val="en-GB" w:eastAsia="ja-JP"/>
        </w:rPr>
        <w:t>existing CSI framework</w:t>
      </w:r>
      <w:r>
        <w:rPr>
          <w:b/>
          <w:bCs/>
        </w:rPr>
        <w:t>, two new separate CLI measurement resource configurations, i.e., SRS-RSRP resource set and CLI-RSSI resource set are introduced under CSI-</w:t>
      </w:r>
      <w:proofErr w:type="spellStart"/>
      <w:r>
        <w:rPr>
          <w:b/>
          <w:bCs/>
        </w:rPr>
        <w:t>ResourceConfig</w:t>
      </w:r>
      <w:proofErr w:type="spellEnd"/>
      <w:r>
        <w:rPr>
          <w:b/>
          <w:bCs/>
        </w:rPr>
        <w:t>. Each resource set contains a set of measurement resources, i.e., SRS-RSRP resource and CLI-RSSI resource separately.</w:t>
      </w:r>
    </w:p>
    <w:p w14:paraId="7D7E837E" w14:textId="77777777" w:rsidR="00B00808" w:rsidRDefault="00B00808" w:rsidP="00B00808">
      <w:pPr>
        <w:jc w:val="both"/>
        <w:rPr>
          <w:b/>
          <w:bCs/>
        </w:rPr>
      </w:pPr>
      <w:r w:rsidRPr="009C111E">
        <w:rPr>
          <w:b/>
          <w:bCs/>
        </w:rPr>
        <w:t xml:space="preserve">Proposal </w:t>
      </w:r>
      <w:r>
        <w:rPr>
          <w:b/>
          <w:bCs/>
        </w:rPr>
        <w:t>3</w:t>
      </w:r>
      <w:r w:rsidRPr="009C111E">
        <w:rPr>
          <w:b/>
          <w:bCs/>
        </w:rPr>
        <w:t>: A new SP CLI measurement resource set activation/deactivation MAC CE is introduced to activate</w:t>
      </w:r>
      <w:r>
        <w:rPr>
          <w:b/>
          <w:bCs/>
        </w:rPr>
        <w:t>/</w:t>
      </w:r>
      <w:r w:rsidRPr="009C111E">
        <w:rPr>
          <w:b/>
          <w:bCs/>
        </w:rPr>
        <w:t>deactivate the SP CLI measurement resource.</w:t>
      </w:r>
      <w:r>
        <w:rPr>
          <w:b/>
          <w:bCs/>
        </w:rPr>
        <w:t xml:space="preserve"> </w:t>
      </w:r>
    </w:p>
    <w:p w14:paraId="71177171" w14:textId="77777777" w:rsidR="00814B62" w:rsidRPr="00BE12CA" w:rsidRDefault="00814B62" w:rsidP="00814B62">
      <w:pPr>
        <w:jc w:val="both"/>
        <w:rPr>
          <w:b/>
          <w:bCs/>
        </w:rPr>
      </w:pPr>
      <w:r>
        <w:rPr>
          <w:b/>
          <w:bCs/>
        </w:rPr>
        <w:t xml:space="preserve">Proposal 4: In the new </w:t>
      </w:r>
      <w:r w:rsidRPr="00736BE2">
        <w:rPr>
          <w:b/>
          <w:bCs/>
        </w:rPr>
        <w:t>SP CLI measurement resource set activation/deactivation MAC CE</w:t>
      </w:r>
      <w:r>
        <w:rPr>
          <w:b/>
          <w:bCs/>
        </w:rPr>
        <w:t xml:space="preserve">, the following fields are included, i.e., </w:t>
      </w:r>
      <w:r w:rsidRPr="00962C9E">
        <w:rPr>
          <w:b/>
          <w:bCs/>
        </w:rPr>
        <w:t xml:space="preserve">A/D field, serving cell/BWP ID field, CLI-RSSI/SRS-RSRP resource set ID </w:t>
      </w:r>
      <w:r>
        <w:rPr>
          <w:b/>
          <w:bCs/>
        </w:rPr>
        <w:t xml:space="preserve">field </w:t>
      </w:r>
      <w:r w:rsidRPr="00962C9E">
        <w:rPr>
          <w:b/>
          <w:bCs/>
        </w:rPr>
        <w:t>and the corresponding TCI state ID fields.</w:t>
      </w:r>
    </w:p>
    <w:p w14:paraId="72861F55" w14:textId="3668870F" w:rsidR="00814B62" w:rsidRDefault="00814B62" w:rsidP="00814B62">
      <w:pPr>
        <w:jc w:val="both"/>
        <w:rPr>
          <w:b/>
          <w:bCs/>
        </w:rPr>
      </w:pPr>
      <w:r w:rsidRPr="00655107">
        <w:rPr>
          <w:b/>
          <w:bCs/>
        </w:rPr>
        <w:t>Proposal</w:t>
      </w:r>
      <w:r>
        <w:rPr>
          <w:b/>
          <w:bCs/>
        </w:rPr>
        <w:t xml:space="preserve"> 5: For L1 based UE-to-UE CLI reporting configuration, the </w:t>
      </w:r>
      <w:proofErr w:type="spellStart"/>
      <w:r w:rsidRPr="00F14C99">
        <w:rPr>
          <w:b/>
          <w:bCs/>
        </w:rPr>
        <w:t>resourcesForChannelMeasurement</w:t>
      </w:r>
      <w:proofErr w:type="spellEnd"/>
      <w:r w:rsidRPr="00F14C99">
        <w:rPr>
          <w:b/>
          <w:bCs/>
        </w:rPr>
        <w:t xml:space="preserve"> </w:t>
      </w:r>
      <w:r>
        <w:rPr>
          <w:b/>
          <w:bCs/>
        </w:rPr>
        <w:t>is reused for C</w:t>
      </w:r>
      <w:r w:rsidR="00955C24">
        <w:rPr>
          <w:b/>
          <w:bCs/>
        </w:rPr>
        <w:t>L</w:t>
      </w:r>
      <w:r>
        <w:rPr>
          <w:b/>
          <w:bCs/>
        </w:rPr>
        <w:t xml:space="preserve">I measurement with the associated ID </w:t>
      </w:r>
      <w:r>
        <w:rPr>
          <w:rFonts w:hint="eastAsia"/>
          <w:b/>
          <w:bCs/>
        </w:rPr>
        <w:t>of</w:t>
      </w:r>
      <w:r>
        <w:rPr>
          <w:b/>
          <w:bCs/>
        </w:rPr>
        <w:t xml:space="preserve"> CLI resource, i.e., SRS-RSRP resource and CLI-RSSI resource. </w:t>
      </w:r>
    </w:p>
    <w:p w14:paraId="20BB39F1" w14:textId="77777777" w:rsidR="00814B62" w:rsidRDefault="00814B62" w:rsidP="00814B62">
      <w:pPr>
        <w:jc w:val="both"/>
        <w:rPr>
          <w:b/>
          <w:bCs/>
        </w:rPr>
      </w:pPr>
      <w:r w:rsidRPr="001F697F">
        <w:rPr>
          <w:b/>
          <w:bCs/>
        </w:rPr>
        <w:t xml:space="preserve">Proposal </w:t>
      </w:r>
      <w:r>
        <w:rPr>
          <w:b/>
          <w:bCs/>
        </w:rPr>
        <w:t>6</w:t>
      </w:r>
      <w:r w:rsidRPr="001F697F">
        <w:rPr>
          <w:b/>
          <w:bCs/>
        </w:rPr>
        <w:t>:  For L1 based UE-to-UE CLI reporting configuration, at least AP trigger based CLI reporting is supported.</w:t>
      </w:r>
      <w:r>
        <w:rPr>
          <w:b/>
          <w:bCs/>
        </w:rPr>
        <w:t xml:space="preserve"> </w:t>
      </w:r>
    </w:p>
    <w:p w14:paraId="49AA8C3F" w14:textId="77777777" w:rsidR="00814B62" w:rsidRDefault="00814B62" w:rsidP="00814B62">
      <w:pPr>
        <w:jc w:val="both"/>
        <w:rPr>
          <w:b/>
          <w:bCs/>
        </w:rPr>
      </w:pPr>
      <w:r>
        <w:rPr>
          <w:b/>
          <w:bCs/>
        </w:rPr>
        <w:t xml:space="preserve">Proposal 7: </w:t>
      </w:r>
      <w:r w:rsidRPr="001F697F">
        <w:rPr>
          <w:b/>
          <w:bCs/>
        </w:rPr>
        <w:t xml:space="preserve">For L1 based UE-to-UE CLI reporting configuration, </w:t>
      </w:r>
      <w:r>
        <w:rPr>
          <w:b/>
          <w:bCs/>
        </w:rPr>
        <w:t>RAN2 waits for RAN1 further conclusion on whether supports periodic based CLI reporting.</w:t>
      </w:r>
    </w:p>
    <w:p w14:paraId="7011C28D" w14:textId="77777777" w:rsidR="00814B62" w:rsidRDefault="00814B62" w:rsidP="00814B62">
      <w:pPr>
        <w:jc w:val="both"/>
        <w:rPr>
          <w:b/>
          <w:bCs/>
        </w:rPr>
      </w:pPr>
      <w:r w:rsidRPr="003320F0">
        <w:rPr>
          <w:b/>
          <w:bCs/>
        </w:rPr>
        <w:t xml:space="preserve">Proposal </w:t>
      </w:r>
      <w:r>
        <w:rPr>
          <w:b/>
          <w:bCs/>
        </w:rPr>
        <w:t>8</w:t>
      </w:r>
      <w:r w:rsidRPr="003320F0">
        <w:rPr>
          <w:b/>
          <w:bCs/>
        </w:rPr>
        <w:t xml:space="preserve">: The legacy Aperiodic CSI Trigger State </w:t>
      </w:r>
      <w:proofErr w:type="spellStart"/>
      <w:r w:rsidRPr="003320F0">
        <w:rPr>
          <w:b/>
          <w:bCs/>
        </w:rPr>
        <w:t>Subselection</w:t>
      </w:r>
      <w:proofErr w:type="spellEnd"/>
      <w:r w:rsidRPr="003320F0">
        <w:rPr>
          <w:b/>
          <w:bCs/>
        </w:rPr>
        <w:t xml:space="preserve"> MAC CE is reused to indicate the selection status of the aperiodic trigger states configured for CLI reporting.</w:t>
      </w:r>
    </w:p>
    <w:p w14:paraId="510EFBC6" w14:textId="77777777" w:rsidR="0055645F" w:rsidRDefault="0055645F" w:rsidP="0055645F">
      <w:pPr>
        <w:jc w:val="both"/>
        <w:rPr>
          <w:b/>
          <w:bCs/>
        </w:rPr>
      </w:pPr>
      <w:r w:rsidRPr="00655107">
        <w:rPr>
          <w:b/>
          <w:bCs/>
        </w:rPr>
        <w:t>Proposal</w:t>
      </w:r>
      <w:r>
        <w:rPr>
          <w:b/>
          <w:bCs/>
        </w:rPr>
        <w:t xml:space="preserve"> 9: For L1 based UE-to-UE CLI measurement configuration, the configuration of CLI-RSSI resource based on the existing Rel-16 CLI-RSSI resource pattern is supported.</w:t>
      </w:r>
    </w:p>
    <w:p w14:paraId="5C5A1622" w14:textId="77777777" w:rsidR="0055645F" w:rsidRDefault="0055645F" w:rsidP="0055645F">
      <w:pPr>
        <w:jc w:val="both"/>
        <w:rPr>
          <w:b/>
          <w:bCs/>
        </w:rPr>
      </w:pPr>
      <w:r w:rsidRPr="00655107">
        <w:rPr>
          <w:b/>
          <w:bCs/>
        </w:rPr>
        <w:t>Proposal</w:t>
      </w:r>
      <w:r>
        <w:rPr>
          <w:b/>
          <w:bCs/>
        </w:rPr>
        <w:t xml:space="preserve"> 10: </w:t>
      </w:r>
      <w:r w:rsidRPr="00DA5D2D">
        <w:rPr>
          <w:b/>
          <w:bCs/>
        </w:rPr>
        <w:t xml:space="preserve">RAN2 to study the </w:t>
      </w:r>
      <w:r w:rsidRPr="00FA6952">
        <w:rPr>
          <w:b/>
          <w:bCs/>
        </w:rPr>
        <w:t>MAC impacts on the corresponding MAC features like SR and CG</w:t>
      </w:r>
      <w:r>
        <w:rPr>
          <w:b/>
          <w:bCs/>
        </w:rPr>
        <w:t xml:space="preserve"> with enabling the SBFD operation.</w:t>
      </w:r>
    </w:p>
    <w:p w14:paraId="72A362FC" w14:textId="77777777" w:rsidR="006573E5" w:rsidRDefault="006573E5" w:rsidP="006573E5">
      <w:pPr>
        <w:jc w:val="both"/>
        <w:rPr>
          <w:b/>
          <w:bCs/>
        </w:rPr>
      </w:pPr>
    </w:p>
    <w:p w14:paraId="0119439A" w14:textId="77777777" w:rsidR="006573E5" w:rsidRPr="00623F17" w:rsidRDefault="006573E5" w:rsidP="00623F17">
      <w:pPr>
        <w:pStyle w:val="Heading1"/>
        <w:numPr>
          <w:ilvl w:val="0"/>
          <w:numId w:val="5"/>
        </w:numPr>
        <w:pBdr>
          <w:top w:val="single" w:sz="12" w:space="3" w:color="auto"/>
        </w:pBdr>
        <w:spacing w:before="240" w:after="180"/>
        <w:ind w:left="432" w:hanging="432"/>
        <w:rPr>
          <w:rFonts w:ascii="Arial" w:eastAsia="SimSun" w:hAnsi="Arial" w:cs="Times New Roman"/>
          <w:color w:val="auto"/>
          <w:sz w:val="36"/>
          <w:szCs w:val="20"/>
          <w:lang w:eastAsia="ja-JP"/>
        </w:rPr>
      </w:pPr>
      <w:r w:rsidRPr="00623F17">
        <w:rPr>
          <w:rFonts w:ascii="Arial" w:eastAsia="SimSun" w:hAnsi="Arial" w:cs="Times New Roman"/>
          <w:color w:val="auto"/>
          <w:sz w:val="36"/>
          <w:szCs w:val="20"/>
          <w:lang w:eastAsia="ja-JP"/>
        </w:rPr>
        <w:t>References</w:t>
      </w:r>
    </w:p>
    <w:p w14:paraId="41432DB5" w14:textId="77777777" w:rsidR="006573E5" w:rsidRDefault="006573E5" w:rsidP="006573E5">
      <w:pPr>
        <w:numPr>
          <w:ilvl w:val="0"/>
          <w:numId w:val="2"/>
        </w:numPr>
      </w:pPr>
      <w:r w:rsidRPr="00457378">
        <w:t>RP‑241614</w:t>
      </w:r>
      <w:r>
        <w:t xml:space="preserve">, </w:t>
      </w:r>
      <w:r w:rsidRPr="00FD061A">
        <w:rPr>
          <w:color w:val="000000"/>
        </w:rPr>
        <w:t>Evolution of NR duplex operation: Sub-band full duplex (SBFD)</w:t>
      </w:r>
      <w:r>
        <w:t xml:space="preserve">, </w:t>
      </w:r>
      <w:r w:rsidRPr="0084016F">
        <w:t>Huawei</w:t>
      </w:r>
    </w:p>
    <w:p w14:paraId="2C2B40BE" w14:textId="77777777" w:rsidR="00C9322F" w:rsidRDefault="00C9322F"/>
    <w:sectPr w:rsidR="00C9322F" w:rsidSect="006573E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50218" w14:textId="77777777" w:rsidR="00CE3746" w:rsidRDefault="00CE3746">
      <w:pPr>
        <w:spacing w:after="0"/>
      </w:pPr>
      <w:r>
        <w:separator/>
      </w:r>
    </w:p>
  </w:endnote>
  <w:endnote w:type="continuationSeparator" w:id="0">
    <w:p w14:paraId="5D69CFBD" w14:textId="77777777" w:rsidR="00CE3746" w:rsidRDefault="00CE3746">
      <w:pPr>
        <w:spacing w:after="0"/>
      </w:pPr>
      <w:r>
        <w:continuationSeparator/>
      </w:r>
    </w:p>
  </w:endnote>
  <w:endnote w:type="continuationNotice" w:id="1">
    <w:p w14:paraId="7E1E90AD" w14:textId="77777777" w:rsidR="00CE3746" w:rsidRDefault="00CE37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0C945" w14:textId="77777777" w:rsidR="00884119" w:rsidRDefault="00757C8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C7CDF" w14:textId="77777777" w:rsidR="00CE3746" w:rsidRDefault="00CE3746">
      <w:pPr>
        <w:spacing w:after="0"/>
      </w:pPr>
      <w:r>
        <w:separator/>
      </w:r>
    </w:p>
  </w:footnote>
  <w:footnote w:type="continuationSeparator" w:id="0">
    <w:p w14:paraId="13D5E1C4" w14:textId="77777777" w:rsidR="00CE3746" w:rsidRDefault="00CE3746">
      <w:pPr>
        <w:spacing w:after="0"/>
      </w:pPr>
      <w:r>
        <w:continuationSeparator/>
      </w:r>
    </w:p>
  </w:footnote>
  <w:footnote w:type="continuationNotice" w:id="1">
    <w:p w14:paraId="10B5FCEE" w14:textId="77777777" w:rsidR="00CE3746" w:rsidRDefault="00CE37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D4C86" w14:textId="77777777" w:rsidR="00884119" w:rsidRDefault="00884119"/>
  <w:p w14:paraId="4FAD98D4" w14:textId="77777777" w:rsidR="00884119" w:rsidRDefault="008841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816B" w14:textId="77777777" w:rsidR="00884119" w:rsidRDefault="00757C8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5657AEED" w14:textId="77777777" w:rsidR="00884119" w:rsidRDefault="00884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2348B"/>
    <w:multiLevelType w:val="hybridMultilevel"/>
    <w:tmpl w:val="757A5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E3A1262"/>
    <w:multiLevelType w:val="hybridMultilevel"/>
    <w:tmpl w:val="1C8EDDC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B581027"/>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35720401">
    <w:abstractNumId w:val="5"/>
  </w:num>
  <w:num w:numId="2" w16cid:durableId="1839812220">
    <w:abstractNumId w:val="3"/>
  </w:num>
  <w:num w:numId="3" w16cid:durableId="1194002819">
    <w:abstractNumId w:val="1"/>
  </w:num>
  <w:num w:numId="4" w16cid:durableId="1208757890">
    <w:abstractNumId w:val="4"/>
  </w:num>
  <w:num w:numId="5" w16cid:durableId="1525173059">
    <w:abstractNumId w:val="0"/>
  </w:num>
  <w:num w:numId="6" w16cid:durableId="2069106958">
    <w:abstractNumId w:val="5"/>
  </w:num>
  <w:num w:numId="7" w16cid:durableId="550313652">
    <w:abstractNumId w:val="2"/>
  </w:num>
  <w:num w:numId="8" w16cid:durableId="1306409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FB"/>
    <w:rsid w:val="00055D2A"/>
    <w:rsid w:val="0006141F"/>
    <w:rsid w:val="000676B2"/>
    <w:rsid w:val="00074BE8"/>
    <w:rsid w:val="000A12B7"/>
    <w:rsid w:val="001126E6"/>
    <w:rsid w:val="00130081"/>
    <w:rsid w:val="001368ED"/>
    <w:rsid w:val="0014209E"/>
    <w:rsid w:val="001543FA"/>
    <w:rsid w:val="00164490"/>
    <w:rsid w:val="00166E43"/>
    <w:rsid w:val="00182AD7"/>
    <w:rsid w:val="00194261"/>
    <w:rsid w:val="001B3792"/>
    <w:rsid w:val="001B4150"/>
    <w:rsid w:val="001B5B75"/>
    <w:rsid w:val="001C4A73"/>
    <w:rsid w:val="001D3A3D"/>
    <w:rsid w:val="001D7EA5"/>
    <w:rsid w:val="002324CA"/>
    <w:rsid w:val="00256195"/>
    <w:rsid w:val="00277FCC"/>
    <w:rsid w:val="002A4C0D"/>
    <w:rsid w:val="002A78FE"/>
    <w:rsid w:val="003320F0"/>
    <w:rsid w:val="00345D94"/>
    <w:rsid w:val="00377261"/>
    <w:rsid w:val="003A1E15"/>
    <w:rsid w:val="003A5603"/>
    <w:rsid w:val="003A6B6B"/>
    <w:rsid w:val="003F413A"/>
    <w:rsid w:val="00402791"/>
    <w:rsid w:val="004225A1"/>
    <w:rsid w:val="0043748D"/>
    <w:rsid w:val="00441CBF"/>
    <w:rsid w:val="00475EC8"/>
    <w:rsid w:val="004800B5"/>
    <w:rsid w:val="004A4181"/>
    <w:rsid w:val="004D6AC9"/>
    <w:rsid w:val="004F0A24"/>
    <w:rsid w:val="005027FE"/>
    <w:rsid w:val="005057E9"/>
    <w:rsid w:val="005070D0"/>
    <w:rsid w:val="005260D3"/>
    <w:rsid w:val="005307D2"/>
    <w:rsid w:val="0055252A"/>
    <w:rsid w:val="0055645F"/>
    <w:rsid w:val="005A0F66"/>
    <w:rsid w:val="005D4AA0"/>
    <w:rsid w:val="005E613E"/>
    <w:rsid w:val="005E704A"/>
    <w:rsid w:val="005F1D95"/>
    <w:rsid w:val="005F23BF"/>
    <w:rsid w:val="005F75FB"/>
    <w:rsid w:val="00612510"/>
    <w:rsid w:val="00623F17"/>
    <w:rsid w:val="0063451A"/>
    <w:rsid w:val="0063525D"/>
    <w:rsid w:val="00641782"/>
    <w:rsid w:val="00652776"/>
    <w:rsid w:val="006573E5"/>
    <w:rsid w:val="00662A55"/>
    <w:rsid w:val="00670744"/>
    <w:rsid w:val="006A7477"/>
    <w:rsid w:val="006C1BC6"/>
    <w:rsid w:val="006D0D5E"/>
    <w:rsid w:val="00715372"/>
    <w:rsid w:val="00715DB2"/>
    <w:rsid w:val="00743FA8"/>
    <w:rsid w:val="0075655F"/>
    <w:rsid w:val="00757C88"/>
    <w:rsid w:val="0076078A"/>
    <w:rsid w:val="00790795"/>
    <w:rsid w:val="007A1640"/>
    <w:rsid w:val="007B2299"/>
    <w:rsid w:val="007B265F"/>
    <w:rsid w:val="007E0307"/>
    <w:rsid w:val="007E5946"/>
    <w:rsid w:val="007F4205"/>
    <w:rsid w:val="007F7072"/>
    <w:rsid w:val="00800D89"/>
    <w:rsid w:val="0080209C"/>
    <w:rsid w:val="00806E85"/>
    <w:rsid w:val="00810E41"/>
    <w:rsid w:val="00814B62"/>
    <w:rsid w:val="00884119"/>
    <w:rsid w:val="008858DD"/>
    <w:rsid w:val="008D4D91"/>
    <w:rsid w:val="008E67F9"/>
    <w:rsid w:val="008F74E5"/>
    <w:rsid w:val="009003D3"/>
    <w:rsid w:val="00926489"/>
    <w:rsid w:val="00927431"/>
    <w:rsid w:val="0094627E"/>
    <w:rsid w:val="00953B2B"/>
    <w:rsid w:val="00955C24"/>
    <w:rsid w:val="00962C9E"/>
    <w:rsid w:val="00987B75"/>
    <w:rsid w:val="009B37F2"/>
    <w:rsid w:val="009B5740"/>
    <w:rsid w:val="009C111E"/>
    <w:rsid w:val="00A04712"/>
    <w:rsid w:val="00A1477C"/>
    <w:rsid w:val="00A22B53"/>
    <w:rsid w:val="00A27368"/>
    <w:rsid w:val="00A3578E"/>
    <w:rsid w:val="00A62441"/>
    <w:rsid w:val="00AA2ECE"/>
    <w:rsid w:val="00AC0890"/>
    <w:rsid w:val="00AE2761"/>
    <w:rsid w:val="00AE2BE3"/>
    <w:rsid w:val="00AF7737"/>
    <w:rsid w:val="00B00808"/>
    <w:rsid w:val="00B02670"/>
    <w:rsid w:val="00B121AC"/>
    <w:rsid w:val="00B258BD"/>
    <w:rsid w:val="00B679B8"/>
    <w:rsid w:val="00B7502A"/>
    <w:rsid w:val="00BA0D84"/>
    <w:rsid w:val="00BA4BF7"/>
    <w:rsid w:val="00BD697B"/>
    <w:rsid w:val="00BE12CA"/>
    <w:rsid w:val="00BE1B80"/>
    <w:rsid w:val="00C01BFA"/>
    <w:rsid w:val="00C11332"/>
    <w:rsid w:val="00C20B7A"/>
    <w:rsid w:val="00C429C2"/>
    <w:rsid w:val="00C42BE4"/>
    <w:rsid w:val="00C45846"/>
    <w:rsid w:val="00C6644C"/>
    <w:rsid w:val="00C713F1"/>
    <w:rsid w:val="00C74C56"/>
    <w:rsid w:val="00C854F4"/>
    <w:rsid w:val="00C9322F"/>
    <w:rsid w:val="00C97EAC"/>
    <w:rsid w:val="00CA291B"/>
    <w:rsid w:val="00CA6FEA"/>
    <w:rsid w:val="00CB6875"/>
    <w:rsid w:val="00CC0580"/>
    <w:rsid w:val="00CD528B"/>
    <w:rsid w:val="00CE3746"/>
    <w:rsid w:val="00D06316"/>
    <w:rsid w:val="00D157EB"/>
    <w:rsid w:val="00D44448"/>
    <w:rsid w:val="00D60436"/>
    <w:rsid w:val="00D74F8A"/>
    <w:rsid w:val="00DC4EFC"/>
    <w:rsid w:val="00E3093D"/>
    <w:rsid w:val="00E612BB"/>
    <w:rsid w:val="00E75CF2"/>
    <w:rsid w:val="00EA016C"/>
    <w:rsid w:val="00EB32D9"/>
    <w:rsid w:val="00EB759F"/>
    <w:rsid w:val="00EB7FB8"/>
    <w:rsid w:val="00EC26D3"/>
    <w:rsid w:val="00EC35C6"/>
    <w:rsid w:val="00EC5C1A"/>
    <w:rsid w:val="00ED65BC"/>
    <w:rsid w:val="00ED7F08"/>
    <w:rsid w:val="00EF4033"/>
    <w:rsid w:val="00F00790"/>
    <w:rsid w:val="00F06EA3"/>
    <w:rsid w:val="00F14C99"/>
    <w:rsid w:val="00F26A42"/>
    <w:rsid w:val="00F353F1"/>
    <w:rsid w:val="00F415B1"/>
    <w:rsid w:val="00F52205"/>
    <w:rsid w:val="00F74CA2"/>
    <w:rsid w:val="00F82A20"/>
    <w:rsid w:val="00F943B1"/>
    <w:rsid w:val="00FA1AA4"/>
    <w:rsid w:val="00FA209F"/>
    <w:rsid w:val="00FC1BC2"/>
    <w:rsid w:val="00FF0993"/>
    <w:rsid w:val="00FF118C"/>
    <w:rsid w:val="00FF1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B812B"/>
  <w15:chartTrackingRefBased/>
  <w15:docId w15:val="{3FF75EC1-0138-4077-9531-3D545AE5B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808"/>
    <w:pPr>
      <w:overflowPunct w:val="0"/>
      <w:autoSpaceDE w:val="0"/>
      <w:autoSpaceDN w:val="0"/>
      <w:adjustRightInd w:val="0"/>
      <w:spacing w:after="180" w:line="240" w:lineRule="auto"/>
      <w:textAlignment w:val="baseline"/>
    </w:pPr>
    <w:rPr>
      <w:rFonts w:ascii="Times New Roman" w:eastAsia="SimSun" w:hAnsi="Times New Roman" w:cs="Times New Roman"/>
      <w:kern w:val="0"/>
      <w:sz w:val="22"/>
      <w:szCs w:val="20"/>
      <w14:ligatures w14:val="none"/>
    </w:rPr>
  </w:style>
  <w:style w:type="paragraph" w:styleId="Heading1">
    <w:name w:val="heading 1"/>
    <w:basedOn w:val="Normal"/>
    <w:next w:val="Normal"/>
    <w:link w:val="Heading1Char"/>
    <w:qFormat/>
    <w:rsid w:val="005F7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5F7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F75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5F75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F75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F75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F75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F75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F75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75F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uiPriority w:val="9"/>
    <w:semiHidden/>
    <w:rsid w:val="005F75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75FB"/>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5F75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75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75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75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75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75FB"/>
    <w:rPr>
      <w:rFonts w:eastAsiaTheme="majorEastAsia" w:cstheme="majorBidi"/>
      <w:color w:val="272727" w:themeColor="text1" w:themeTint="D8"/>
    </w:rPr>
  </w:style>
  <w:style w:type="paragraph" w:styleId="Title">
    <w:name w:val="Title"/>
    <w:basedOn w:val="Normal"/>
    <w:next w:val="Normal"/>
    <w:link w:val="TitleChar"/>
    <w:uiPriority w:val="10"/>
    <w:qFormat/>
    <w:rsid w:val="005F75F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75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75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75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75FB"/>
    <w:pPr>
      <w:spacing w:before="160"/>
      <w:jc w:val="center"/>
    </w:pPr>
    <w:rPr>
      <w:i/>
      <w:iCs/>
      <w:color w:val="404040" w:themeColor="text1" w:themeTint="BF"/>
    </w:rPr>
  </w:style>
  <w:style w:type="character" w:customStyle="1" w:styleId="QuoteChar">
    <w:name w:val="Quote Char"/>
    <w:basedOn w:val="DefaultParagraphFont"/>
    <w:link w:val="Quote"/>
    <w:uiPriority w:val="29"/>
    <w:rsid w:val="005F75FB"/>
    <w:rPr>
      <w:i/>
      <w:iCs/>
      <w:color w:val="404040" w:themeColor="text1" w:themeTint="BF"/>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F75FB"/>
    <w:pPr>
      <w:ind w:left="720"/>
      <w:contextualSpacing/>
    </w:pPr>
  </w:style>
  <w:style w:type="character" w:styleId="IntenseEmphasis">
    <w:name w:val="Intense Emphasis"/>
    <w:basedOn w:val="DefaultParagraphFont"/>
    <w:uiPriority w:val="21"/>
    <w:qFormat/>
    <w:rsid w:val="005F75FB"/>
    <w:rPr>
      <w:i/>
      <w:iCs/>
      <w:color w:val="0F4761" w:themeColor="accent1" w:themeShade="BF"/>
    </w:rPr>
  </w:style>
  <w:style w:type="paragraph" w:styleId="IntenseQuote">
    <w:name w:val="Intense Quote"/>
    <w:basedOn w:val="Normal"/>
    <w:next w:val="Normal"/>
    <w:link w:val="IntenseQuoteChar"/>
    <w:uiPriority w:val="30"/>
    <w:qFormat/>
    <w:rsid w:val="005F7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75FB"/>
    <w:rPr>
      <w:i/>
      <w:iCs/>
      <w:color w:val="0F4761" w:themeColor="accent1" w:themeShade="BF"/>
    </w:rPr>
  </w:style>
  <w:style w:type="character" w:styleId="IntenseReference">
    <w:name w:val="Intense Reference"/>
    <w:basedOn w:val="DefaultParagraphFont"/>
    <w:uiPriority w:val="32"/>
    <w:qFormat/>
    <w:rsid w:val="005F75FB"/>
    <w:rPr>
      <w:b/>
      <w:bCs/>
      <w:smallCaps/>
      <w:color w:val="0F4761" w:themeColor="accent1" w:themeShade="BF"/>
      <w:spacing w:val="5"/>
    </w:rPr>
  </w:style>
  <w:style w:type="paragraph" w:styleId="Footer">
    <w:name w:val="footer"/>
    <w:basedOn w:val="Normal"/>
    <w:link w:val="FooterChar"/>
    <w:uiPriority w:val="99"/>
    <w:rsid w:val="006573E5"/>
    <w:pPr>
      <w:tabs>
        <w:tab w:val="center" w:pos="4153"/>
        <w:tab w:val="right" w:pos="8306"/>
      </w:tabs>
    </w:pPr>
  </w:style>
  <w:style w:type="character" w:customStyle="1" w:styleId="FooterChar">
    <w:name w:val="Footer Char"/>
    <w:basedOn w:val="DefaultParagraphFont"/>
    <w:link w:val="Footer"/>
    <w:uiPriority w:val="99"/>
    <w:rsid w:val="006573E5"/>
    <w:rPr>
      <w:rFonts w:ascii="Times New Roman" w:eastAsia="SimSun" w:hAnsi="Times New Roman" w:cs="Times New Roman"/>
      <w:kern w:val="0"/>
      <w:sz w:val="22"/>
      <w:szCs w:val="20"/>
      <w14:ligatures w14:val="none"/>
    </w:rPr>
  </w:style>
  <w:style w:type="paragraph" w:styleId="Header">
    <w:name w:val="header"/>
    <w:basedOn w:val="Normal"/>
    <w:link w:val="HeaderChar"/>
    <w:uiPriority w:val="99"/>
    <w:rsid w:val="006573E5"/>
    <w:pPr>
      <w:tabs>
        <w:tab w:val="center" w:pos="4153"/>
        <w:tab w:val="right" w:pos="8306"/>
      </w:tabs>
    </w:pPr>
  </w:style>
  <w:style w:type="character" w:customStyle="1" w:styleId="HeaderChar">
    <w:name w:val="Header Char"/>
    <w:basedOn w:val="DefaultParagraphFont"/>
    <w:link w:val="Header"/>
    <w:uiPriority w:val="99"/>
    <w:rsid w:val="006573E5"/>
    <w:rPr>
      <w:rFonts w:ascii="Times New Roman" w:eastAsia="SimSun" w:hAnsi="Times New Roman" w:cs="Times New Roman"/>
      <w:kern w:val="0"/>
      <w:sz w:val="22"/>
      <w:szCs w:val="20"/>
      <w14:ligatures w14:val="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6573E5"/>
  </w:style>
  <w:style w:type="table" w:styleId="TableGrid">
    <w:name w:val="Table Grid"/>
    <w:basedOn w:val="TableNormal"/>
    <w:rsid w:val="006573E5"/>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6573E5"/>
    <w:pPr>
      <w:numPr>
        <w:numId w:val="1"/>
      </w:numPr>
      <w:overflowPunct/>
      <w:autoSpaceDE/>
      <w:autoSpaceDN/>
      <w:adjustRightInd/>
      <w:spacing w:before="60" w:after="0"/>
      <w:textAlignment w:val="auto"/>
    </w:pPr>
    <w:rPr>
      <w:rFonts w:ascii="Arial" w:eastAsia="MS Mincho" w:hAnsi="Arial"/>
      <w:b/>
      <w:sz w:val="20"/>
      <w:szCs w:val="24"/>
      <w:lang w:val="en-GB" w:eastAsia="en-GB"/>
    </w:rPr>
  </w:style>
  <w:style w:type="paragraph" w:styleId="Revision">
    <w:name w:val="Revision"/>
    <w:hidden/>
    <w:uiPriority w:val="99"/>
    <w:semiHidden/>
    <w:rsid w:val="00AA2ECE"/>
    <w:pPr>
      <w:spacing w:after="0" w:line="240" w:lineRule="auto"/>
    </w:pPr>
    <w:rPr>
      <w:rFonts w:ascii="Times New Roman" w:eastAsia="SimSun" w:hAnsi="Times New Roman" w:cs="Times New Roman"/>
      <w:kern w:val="0"/>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79990">
      <w:bodyDiv w:val="1"/>
      <w:marLeft w:val="0"/>
      <w:marRight w:val="0"/>
      <w:marTop w:val="0"/>
      <w:marBottom w:val="0"/>
      <w:divBdr>
        <w:top w:val="none" w:sz="0" w:space="0" w:color="auto"/>
        <w:left w:val="none" w:sz="0" w:space="0" w:color="auto"/>
        <w:bottom w:val="none" w:sz="0" w:space="0" w:color="auto"/>
        <w:right w:val="none" w:sz="0" w:space="0" w:color="auto"/>
      </w:divBdr>
    </w:div>
    <w:div w:id="772288163">
      <w:bodyDiv w:val="1"/>
      <w:marLeft w:val="0"/>
      <w:marRight w:val="0"/>
      <w:marTop w:val="0"/>
      <w:marBottom w:val="0"/>
      <w:divBdr>
        <w:top w:val="none" w:sz="0" w:space="0" w:color="auto"/>
        <w:left w:val="none" w:sz="0" w:space="0" w:color="auto"/>
        <w:bottom w:val="none" w:sz="0" w:space="0" w:color="auto"/>
        <w:right w:val="none" w:sz="0" w:space="0" w:color="auto"/>
      </w:divBdr>
      <w:divsChild>
        <w:div w:id="447042754">
          <w:marLeft w:val="0"/>
          <w:marRight w:val="0"/>
          <w:marTop w:val="0"/>
          <w:marBottom w:val="0"/>
          <w:divBdr>
            <w:top w:val="none" w:sz="0" w:space="0" w:color="auto"/>
            <w:left w:val="none" w:sz="0" w:space="0" w:color="auto"/>
            <w:bottom w:val="none" w:sz="0" w:space="0" w:color="auto"/>
            <w:right w:val="none" w:sz="0" w:space="0" w:color="auto"/>
          </w:divBdr>
        </w:div>
      </w:divsChild>
    </w:div>
    <w:div w:id="844318915">
      <w:bodyDiv w:val="1"/>
      <w:marLeft w:val="0"/>
      <w:marRight w:val="0"/>
      <w:marTop w:val="0"/>
      <w:marBottom w:val="0"/>
      <w:divBdr>
        <w:top w:val="none" w:sz="0" w:space="0" w:color="auto"/>
        <w:left w:val="none" w:sz="0" w:space="0" w:color="auto"/>
        <w:bottom w:val="none" w:sz="0" w:space="0" w:color="auto"/>
        <w:right w:val="none" w:sz="0" w:space="0" w:color="auto"/>
      </w:divBdr>
    </w:div>
    <w:div w:id="1230113378">
      <w:bodyDiv w:val="1"/>
      <w:marLeft w:val="0"/>
      <w:marRight w:val="0"/>
      <w:marTop w:val="0"/>
      <w:marBottom w:val="0"/>
      <w:divBdr>
        <w:top w:val="none" w:sz="0" w:space="0" w:color="auto"/>
        <w:left w:val="none" w:sz="0" w:space="0" w:color="auto"/>
        <w:bottom w:val="none" w:sz="0" w:space="0" w:color="auto"/>
        <w:right w:val="none" w:sz="0" w:space="0" w:color="auto"/>
      </w:divBdr>
      <w:divsChild>
        <w:div w:id="1577662947">
          <w:marLeft w:val="0"/>
          <w:marRight w:val="0"/>
          <w:marTop w:val="0"/>
          <w:marBottom w:val="0"/>
          <w:divBdr>
            <w:top w:val="none" w:sz="0" w:space="0" w:color="auto"/>
            <w:left w:val="none" w:sz="0" w:space="0" w:color="auto"/>
            <w:bottom w:val="none" w:sz="0" w:space="0" w:color="auto"/>
            <w:right w:val="none" w:sz="0" w:space="0" w:color="auto"/>
          </w:divBdr>
        </w:div>
      </w:divsChild>
    </w:div>
    <w:div w:id="1426223857">
      <w:bodyDiv w:val="1"/>
      <w:marLeft w:val="0"/>
      <w:marRight w:val="0"/>
      <w:marTop w:val="0"/>
      <w:marBottom w:val="0"/>
      <w:divBdr>
        <w:top w:val="none" w:sz="0" w:space="0" w:color="auto"/>
        <w:left w:val="none" w:sz="0" w:space="0" w:color="auto"/>
        <w:bottom w:val="none" w:sz="0" w:space="0" w:color="auto"/>
        <w:right w:val="none" w:sz="0" w:space="0" w:color="auto"/>
      </w:divBdr>
    </w:div>
    <w:div w:id="191951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2289</Words>
  <Characters>13053</Characters>
  <Application>Microsoft Office Word</Application>
  <DocSecurity>0</DocSecurity>
  <Lines>108</Lines>
  <Paragraphs>30</Paragraphs>
  <ScaleCrop>false</ScaleCrop>
  <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(Ruiming)</dc:creator>
  <cp:keywords/>
  <dc:description/>
  <cp:lastModifiedBy>Qualcomm (Ruiming)</cp:lastModifiedBy>
  <cp:revision>2</cp:revision>
  <cp:lastPrinted>2024-11-10T06:57:00Z</cp:lastPrinted>
  <dcterms:created xsi:type="dcterms:W3CDTF">2025-02-07T02:03:00Z</dcterms:created>
  <dcterms:modified xsi:type="dcterms:W3CDTF">2025-02-07T02:03:00Z</dcterms:modified>
</cp:coreProperties>
</file>